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38F2" w:rsidRPr="002838F2" w:rsidRDefault="003067AF" w:rsidP="002838F2">
      <w:pPr>
        <w:pStyle w:val="Heading2"/>
      </w:pPr>
      <w:r>
        <w:t>Lancashire will be the place to live</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1"/>
        <w:gridCol w:w="1418"/>
        <w:gridCol w:w="1843"/>
        <w:gridCol w:w="1701"/>
        <w:gridCol w:w="1134"/>
        <w:gridCol w:w="1134"/>
        <w:gridCol w:w="2976"/>
      </w:tblGrid>
      <w:tr w:rsidR="00927FC0" w:rsidTr="00D62D39">
        <w:tc>
          <w:tcPr>
            <w:tcW w:w="4531" w:type="dxa"/>
            <w:tcBorders>
              <w:top w:val="single" w:sz="4" w:space="0" w:color="auto"/>
              <w:left w:val="single" w:sz="4" w:space="0" w:color="auto"/>
              <w:bottom w:val="single" w:sz="4" w:space="0" w:color="auto"/>
              <w:right w:val="single" w:sz="4" w:space="0" w:color="auto"/>
            </w:tcBorders>
            <w:hideMark/>
          </w:tcPr>
          <w:p w:rsidR="0028634B" w:rsidRPr="00FA30B2" w:rsidRDefault="003067AF">
            <w:pPr>
              <w:pStyle w:val="NoSpacing"/>
              <w:rPr>
                <w:rFonts w:ascii="Arial" w:hAnsi="Arial" w:cs="Arial"/>
                <w:b/>
              </w:rPr>
            </w:pPr>
            <w:r w:rsidRPr="00FA30B2">
              <w:rPr>
                <w:rFonts w:ascii="Arial" w:hAnsi="Arial" w:cs="Arial"/>
                <w:b/>
              </w:rPr>
              <w:t>Performance Indicator</w:t>
            </w:r>
          </w:p>
        </w:tc>
        <w:tc>
          <w:tcPr>
            <w:tcW w:w="1418" w:type="dxa"/>
            <w:tcBorders>
              <w:top w:val="single" w:sz="4" w:space="0" w:color="auto"/>
              <w:left w:val="single" w:sz="4" w:space="0" w:color="auto"/>
              <w:bottom w:val="single" w:sz="4" w:space="0" w:color="auto"/>
              <w:right w:val="single" w:sz="4" w:space="0" w:color="auto"/>
            </w:tcBorders>
            <w:hideMark/>
          </w:tcPr>
          <w:p w:rsidR="0028634B" w:rsidRPr="00FA30B2" w:rsidRDefault="003067AF">
            <w:pPr>
              <w:pStyle w:val="NoSpacing"/>
              <w:rPr>
                <w:rFonts w:ascii="Arial" w:hAnsi="Arial" w:cs="Arial"/>
                <w:b/>
              </w:rPr>
            </w:pPr>
            <w:r w:rsidRPr="00FA30B2">
              <w:rPr>
                <w:rFonts w:ascii="Arial" w:hAnsi="Arial" w:cs="Arial"/>
                <w:b/>
              </w:rPr>
              <w:t>Frequency</w:t>
            </w:r>
          </w:p>
        </w:tc>
        <w:tc>
          <w:tcPr>
            <w:tcW w:w="1843" w:type="dxa"/>
            <w:tcBorders>
              <w:top w:val="single" w:sz="4" w:space="0" w:color="auto"/>
              <w:left w:val="single" w:sz="4" w:space="0" w:color="auto"/>
              <w:bottom w:val="single" w:sz="4" w:space="0" w:color="auto"/>
              <w:right w:val="single" w:sz="4" w:space="0" w:color="auto"/>
            </w:tcBorders>
          </w:tcPr>
          <w:p w:rsidR="0028634B" w:rsidRPr="00FA30B2" w:rsidRDefault="003067AF">
            <w:pPr>
              <w:pStyle w:val="NoSpacing"/>
              <w:rPr>
                <w:rFonts w:ascii="Arial" w:hAnsi="Arial" w:cs="Arial"/>
                <w:b/>
              </w:rPr>
            </w:pPr>
            <w:r w:rsidRPr="00FA30B2">
              <w:rPr>
                <w:rFonts w:ascii="Arial" w:hAnsi="Arial" w:cs="Arial"/>
                <w:b/>
              </w:rPr>
              <w:t xml:space="preserve">Directorate </w:t>
            </w:r>
          </w:p>
        </w:tc>
        <w:tc>
          <w:tcPr>
            <w:tcW w:w="1701" w:type="dxa"/>
            <w:tcBorders>
              <w:top w:val="single" w:sz="4" w:space="0" w:color="auto"/>
              <w:left w:val="single" w:sz="4" w:space="0" w:color="auto"/>
              <w:bottom w:val="single" w:sz="4" w:space="0" w:color="auto"/>
              <w:right w:val="single" w:sz="4" w:space="0" w:color="auto"/>
            </w:tcBorders>
          </w:tcPr>
          <w:p w:rsidR="0028634B" w:rsidRPr="00FA30B2" w:rsidRDefault="003067AF">
            <w:pPr>
              <w:pStyle w:val="NoSpacing"/>
              <w:rPr>
                <w:rFonts w:ascii="Arial" w:hAnsi="Arial" w:cs="Arial"/>
                <w:b/>
              </w:rPr>
            </w:pPr>
            <w:r w:rsidRPr="00FA30B2">
              <w:rPr>
                <w:rFonts w:ascii="Arial" w:hAnsi="Arial" w:cs="Arial"/>
                <w:b/>
              </w:rPr>
              <w:t>Current Performance</w:t>
            </w:r>
          </w:p>
        </w:tc>
        <w:tc>
          <w:tcPr>
            <w:tcW w:w="1134" w:type="dxa"/>
            <w:tcBorders>
              <w:top w:val="single" w:sz="4" w:space="0" w:color="auto"/>
              <w:left w:val="single" w:sz="4" w:space="0" w:color="auto"/>
              <w:bottom w:val="single" w:sz="4" w:space="0" w:color="auto"/>
              <w:right w:val="single" w:sz="4" w:space="0" w:color="auto"/>
            </w:tcBorders>
          </w:tcPr>
          <w:p w:rsidR="0028634B" w:rsidRPr="00FA30B2" w:rsidRDefault="003067AF">
            <w:pPr>
              <w:pStyle w:val="NoSpacing"/>
              <w:rPr>
                <w:rFonts w:ascii="Arial" w:hAnsi="Arial" w:cs="Arial"/>
                <w:b/>
              </w:rPr>
            </w:pPr>
            <w:r>
              <w:rPr>
                <w:rFonts w:ascii="Arial" w:hAnsi="Arial" w:cs="Arial"/>
                <w:b/>
              </w:rPr>
              <w:t>Good is</w:t>
            </w:r>
          </w:p>
        </w:tc>
        <w:tc>
          <w:tcPr>
            <w:tcW w:w="1134" w:type="dxa"/>
            <w:tcBorders>
              <w:top w:val="single" w:sz="4" w:space="0" w:color="auto"/>
              <w:left w:val="single" w:sz="4" w:space="0" w:color="auto"/>
              <w:bottom w:val="single" w:sz="4" w:space="0" w:color="auto"/>
              <w:right w:val="single" w:sz="4" w:space="0" w:color="auto"/>
            </w:tcBorders>
          </w:tcPr>
          <w:p w:rsidR="0028634B" w:rsidRPr="00FA30B2" w:rsidRDefault="003067AF">
            <w:pPr>
              <w:pStyle w:val="NoSpacing"/>
              <w:rPr>
                <w:rFonts w:ascii="Arial" w:hAnsi="Arial" w:cs="Arial"/>
                <w:b/>
              </w:rPr>
            </w:pPr>
            <w:r>
              <w:rPr>
                <w:rFonts w:ascii="Arial" w:hAnsi="Arial" w:cs="Arial"/>
                <w:b/>
              </w:rPr>
              <w:t>2020/21</w:t>
            </w:r>
            <w:r w:rsidRPr="00FA30B2">
              <w:rPr>
                <w:rFonts w:ascii="Arial" w:hAnsi="Arial" w:cs="Arial"/>
                <w:b/>
              </w:rPr>
              <w:t xml:space="preserve"> Target</w:t>
            </w:r>
          </w:p>
        </w:tc>
        <w:tc>
          <w:tcPr>
            <w:tcW w:w="2976" w:type="dxa"/>
            <w:tcBorders>
              <w:top w:val="single" w:sz="4" w:space="0" w:color="auto"/>
              <w:left w:val="single" w:sz="4" w:space="0" w:color="auto"/>
              <w:bottom w:val="single" w:sz="4" w:space="0" w:color="auto"/>
              <w:right w:val="single" w:sz="4" w:space="0" w:color="auto"/>
            </w:tcBorders>
          </w:tcPr>
          <w:p w:rsidR="0028634B" w:rsidRPr="00FA30B2" w:rsidRDefault="003067AF" w:rsidP="001A400A">
            <w:pPr>
              <w:pStyle w:val="NoSpacing"/>
              <w:rPr>
                <w:rFonts w:ascii="Arial" w:hAnsi="Arial" w:cs="Arial"/>
                <w:b/>
              </w:rPr>
            </w:pPr>
            <w:r w:rsidRPr="00FA30B2">
              <w:rPr>
                <w:rFonts w:ascii="Arial" w:hAnsi="Arial" w:cs="Arial"/>
                <w:b/>
              </w:rPr>
              <w:t>Rationale</w:t>
            </w:r>
          </w:p>
        </w:tc>
      </w:tr>
      <w:tr w:rsidR="00927FC0" w:rsidTr="00D62D39">
        <w:trPr>
          <w:trHeight w:val="3039"/>
        </w:trPr>
        <w:tc>
          <w:tcPr>
            <w:tcW w:w="4531" w:type="dxa"/>
            <w:tcBorders>
              <w:top w:val="single" w:sz="4" w:space="0" w:color="auto"/>
              <w:left w:val="single" w:sz="4" w:space="0" w:color="auto"/>
              <w:bottom w:val="single" w:sz="4" w:space="0" w:color="auto"/>
              <w:right w:val="single" w:sz="4" w:space="0" w:color="auto"/>
            </w:tcBorders>
            <w:hideMark/>
          </w:tcPr>
          <w:p w:rsidR="0028634B" w:rsidRPr="00FA30B2" w:rsidRDefault="003067AF" w:rsidP="007A35D1">
            <w:pPr>
              <w:pStyle w:val="NoSpacing"/>
              <w:rPr>
                <w:rFonts w:ascii="Arial" w:hAnsi="Arial" w:cs="Arial"/>
              </w:rPr>
            </w:pPr>
            <w:r w:rsidRPr="00FA30B2">
              <w:rPr>
                <w:rFonts w:ascii="Arial" w:hAnsi="Arial" w:cs="Arial"/>
              </w:rPr>
              <w:t>Percentage of highways defects repaired within published timescales</w:t>
            </w:r>
          </w:p>
          <w:p w:rsidR="0028634B" w:rsidRPr="00FA30B2" w:rsidRDefault="00C460A6" w:rsidP="004D0AF9">
            <w:pPr>
              <w:pStyle w:val="NoSpacing"/>
              <w:ind w:left="720"/>
              <w:rPr>
                <w:rFonts w:ascii="Arial" w:hAnsi="Arial" w:cs="Arial"/>
                <w:i/>
              </w:rPr>
            </w:pPr>
          </w:p>
          <w:p w:rsidR="0028634B" w:rsidRPr="00FA30B2" w:rsidRDefault="003067AF" w:rsidP="00A32ABB">
            <w:pPr>
              <w:pStyle w:val="NoSpacing"/>
              <w:numPr>
                <w:ilvl w:val="0"/>
                <w:numId w:val="4"/>
              </w:numPr>
              <w:rPr>
                <w:rFonts w:ascii="Arial" w:hAnsi="Arial" w:cs="Arial"/>
                <w:i/>
              </w:rPr>
            </w:pPr>
            <w:r w:rsidRPr="00FA30B2">
              <w:rPr>
                <w:rFonts w:ascii="Arial" w:hAnsi="Arial" w:cs="Arial"/>
              </w:rPr>
              <w:t xml:space="preserve">Safety Carriageway Defects repaired within 4 hours (emergency) </w:t>
            </w:r>
          </w:p>
          <w:p w:rsidR="0028634B" w:rsidRPr="00FA30B2" w:rsidRDefault="003067AF" w:rsidP="00A32ABB">
            <w:pPr>
              <w:pStyle w:val="NoSpacing"/>
              <w:numPr>
                <w:ilvl w:val="0"/>
                <w:numId w:val="4"/>
              </w:numPr>
              <w:rPr>
                <w:rFonts w:ascii="Arial" w:hAnsi="Arial" w:cs="Arial"/>
                <w:i/>
              </w:rPr>
            </w:pPr>
            <w:r w:rsidRPr="00FA30B2">
              <w:rPr>
                <w:rFonts w:ascii="Arial" w:hAnsi="Arial" w:cs="Arial"/>
              </w:rPr>
              <w:t xml:space="preserve">Safety Carriageway Defects repaired within 2 working days (urgent) </w:t>
            </w:r>
          </w:p>
          <w:p w:rsidR="0028634B" w:rsidRPr="00FA30B2" w:rsidRDefault="003067AF" w:rsidP="00A32ABB">
            <w:pPr>
              <w:pStyle w:val="NoSpacing"/>
              <w:numPr>
                <w:ilvl w:val="0"/>
                <w:numId w:val="4"/>
              </w:numPr>
              <w:rPr>
                <w:rFonts w:ascii="Arial" w:hAnsi="Arial" w:cs="Arial"/>
                <w:i/>
              </w:rPr>
            </w:pPr>
            <w:r w:rsidRPr="00FA30B2">
              <w:rPr>
                <w:rFonts w:ascii="Arial" w:hAnsi="Arial" w:cs="Arial"/>
              </w:rPr>
              <w:t xml:space="preserve">Safety Carriageway Defects repaired within 5 working days (non-urgent) </w:t>
            </w:r>
          </w:p>
          <w:p w:rsidR="0028634B" w:rsidRPr="00FA30B2" w:rsidRDefault="003067AF" w:rsidP="00A32ABB">
            <w:pPr>
              <w:pStyle w:val="NoSpacing"/>
              <w:numPr>
                <w:ilvl w:val="0"/>
                <w:numId w:val="4"/>
              </w:numPr>
              <w:rPr>
                <w:rFonts w:ascii="Arial" w:hAnsi="Arial" w:cs="Arial"/>
                <w:i/>
              </w:rPr>
            </w:pPr>
            <w:r w:rsidRPr="00FA30B2">
              <w:rPr>
                <w:rFonts w:ascii="Arial" w:hAnsi="Arial" w:cs="Arial"/>
              </w:rPr>
              <w:t xml:space="preserve">Safety Carriageway Defects repaired within 20 working days (non-urgent) </w:t>
            </w:r>
          </w:p>
        </w:tc>
        <w:tc>
          <w:tcPr>
            <w:tcW w:w="1418" w:type="dxa"/>
            <w:tcBorders>
              <w:top w:val="single" w:sz="4" w:space="0" w:color="auto"/>
              <w:left w:val="single" w:sz="4" w:space="0" w:color="auto"/>
              <w:bottom w:val="single" w:sz="4" w:space="0" w:color="auto"/>
              <w:right w:val="single" w:sz="4" w:space="0" w:color="auto"/>
            </w:tcBorders>
            <w:hideMark/>
          </w:tcPr>
          <w:p w:rsidR="0028634B" w:rsidRPr="00FA30B2" w:rsidRDefault="003067AF" w:rsidP="007A35D1">
            <w:pPr>
              <w:pStyle w:val="NoSpacing"/>
              <w:rPr>
                <w:rFonts w:ascii="Arial" w:hAnsi="Arial" w:cs="Arial"/>
              </w:rPr>
            </w:pPr>
            <w:r w:rsidRPr="00FA30B2">
              <w:rPr>
                <w:rFonts w:ascii="Arial" w:hAnsi="Arial" w:cs="Arial"/>
              </w:rPr>
              <w:t>Quarterly</w:t>
            </w:r>
          </w:p>
        </w:tc>
        <w:tc>
          <w:tcPr>
            <w:tcW w:w="1843" w:type="dxa"/>
            <w:tcBorders>
              <w:top w:val="single" w:sz="4" w:space="0" w:color="auto"/>
              <w:left w:val="single" w:sz="4" w:space="0" w:color="auto"/>
              <w:bottom w:val="single" w:sz="4" w:space="0" w:color="auto"/>
              <w:right w:val="single" w:sz="4" w:space="0" w:color="auto"/>
            </w:tcBorders>
          </w:tcPr>
          <w:p w:rsidR="0028634B" w:rsidRPr="00FA30B2" w:rsidRDefault="003067AF" w:rsidP="00FA30B2">
            <w:pPr>
              <w:pStyle w:val="NoSpacing"/>
              <w:rPr>
                <w:rFonts w:ascii="Arial" w:hAnsi="Arial" w:cs="Arial"/>
              </w:rPr>
            </w:pPr>
            <w:r w:rsidRPr="00FA30B2">
              <w:rPr>
                <w:rFonts w:ascii="Arial" w:hAnsi="Arial" w:cs="Arial"/>
              </w:rPr>
              <w:t>G</w:t>
            </w:r>
            <w:r>
              <w:rPr>
                <w:rFonts w:ascii="Arial" w:hAnsi="Arial" w:cs="Arial"/>
              </w:rPr>
              <w:t>rowth, Environment and Transport</w:t>
            </w:r>
          </w:p>
        </w:tc>
        <w:tc>
          <w:tcPr>
            <w:tcW w:w="1701" w:type="dxa"/>
            <w:tcBorders>
              <w:top w:val="single" w:sz="4" w:space="0" w:color="auto"/>
              <w:left w:val="single" w:sz="4" w:space="0" w:color="auto"/>
              <w:bottom w:val="single" w:sz="4" w:space="0" w:color="auto"/>
              <w:right w:val="single" w:sz="4" w:space="0" w:color="auto"/>
            </w:tcBorders>
          </w:tcPr>
          <w:p w:rsidR="0028634B" w:rsidRPr="00FA30B2" w:rsidRDefault="00C460A6" w:rsidP="007A35D1">
            <w:pPr>
              <w:pStyle w:val="NoSpacing"/>
              <w:rPr>
                <w:rFonts w:ascii="Arial" w:hAnsi="Arial" w:cs="Arial"/>
              </w:rPr>
            </w:pPr>
          </w:p>
          <w:p w:rsidR="0028634B" w:rsidRPr="00FA30B2" w:rsidRDefault="003067AF" w:rsidP="007A35D1">
            <w:pPr>
              <w:pStyle w:val="NoSpacing"/>
              <w:rPr>
                <w:rFonts w:ascii="Arial" w:hAnsi="Arial" w:cs="Arial"/>
              </w:rPr>
            </w:pPr>
            <w:r w:rsidRPr="00FA30B2">
              <w:rPr>
                <w:rFonts w:ascii="Arial" w:hAnsi="Arial" w:cs="Arial"/>
              </w:rPr>
              <w:t xml:space="preserve"> </w:t>
            </w:r>
          </w:p>
          <w:p w:rsidR="0028634B" w:rsidRPr="00FA30B2" w:rsidRDefault="00C460A6" w:rsidP="007A35D1">
            <w:pPr>
              <w:pStyle w:val="NoSpacing"/>
              <w:rPr>
                <w:rFonts w:ascii="Arial" w:hAnsi="Arial" w:cs="Arial"/>
              </w:rPr>
            </w:pPr>
          </w:p>
          <w:p w:rsidR="0028634B" w:rsidRPr="008A4314" w:rsidRDefault="003067AF" w:rsidP="007A35D1">
            <w:pPr>
              <w:pStyle w:val="NoSpacing"/>
              <w:rPr>
                <w:rFonts w:ascii="Arial" w:hAnsi="Arial" w:cs="Arial"/>
              </w:rPr>
            </w:pPr>
            <w:r w:rsidRPr="008A4314">
              <w:rPr>
                <w:rFonts w:ascii="Arial" w:hAnsi="Arial" w:cs="Arial"/>
              </w:rPr>
              <w:t xml:space="preserve">91.46% </w:t>
            </w:r>
          </w:p>
          <w:p w:rsidR="0028634B" w:rsidRPr="008A4314" w:rsidRDefault="003067AF" w:rsidP="007A35D1">
            <w:pPr>
              <w:pStyle w:val="NoSpacing"/>
              <w:rPr>
                <w:rFonts w:ascii="Arial" w:hAnsi="Arial" w:cs="Arial"/>
              </w:rPr>
            </w:pPr>
            <w:r w:rsidRPr="008A4314">
              <w:rPr>
                <w:rFonts w:ascii="Arial" w:hAnsi="Arial" w:cs="Arial"/>
              </w:rPr>
              <w:t>(Q2 2019/20)</w:t>
            </w:r>
          </w:p>
          <w:p w:rsidR="0028634B" w:rsidRPr="008A4314" w:rsidRDefault="003067AF" w:rsidP="007A35D1">
            <w:pPr>
              <w:pStyle w:val="NoSpacing"/>
              <w:rPr>
                <w:rFonts w:ascii="Arial" w:hAnsi="Arial" w:cs="Arial"/>
              </w:rPr>
            </w:pPr>
            <w:r w:rsidRPr="008A4314">
              <w:rPr>
                <w:rFonts w:ascii="Arial" w:hAnsi="Arial" w:cs="Arial"/>
              </w:rPr>
              <w:t xml:space="preserve">96.05% </w:t>
            </w:r>
          </w:p>
          <w:p w:rsidR="0028634B" w:rsidRPr="008A4314" w:rsidRDefault="003067AF" w:rsidP="007A35D1">
            <w:pPr>
              <w:pStyle w:val="NoSpacing"/>
              <w:rPr>
                <w:rFonts w:ascii="Arial" w:hAnsi="Arial" w:cs="Arial"/>
              </w:rPr>
            </w:pPr>
            <w:r w:rsidRPr="008A4314">
              <w:rPr>
                <w:rFonts w:ascii="Arial" w:hAnsi="Arial" w:cs="Arial"/>
              </w:rPr>
              <w:t>(Q2 2019/20)</w:t>
            </w:r>
          </w:p>
          <w:p w:rsidR="0028634B" w:rsidRPr="008A4314" w:rsidRDefault="003067AF" w:rsidP="007A35D1">
            <w:pPr>
              <w:pStyle w:val="NoSpacing"/>
              <w:rPr>
                <w:rFonts w:ascii="Arial" w:hAnsi="Arial" w:cs="Arial"/>
              </w:rPr>
            </w:pPr>
            <w:r w:rsidRPr="008A4314">
              <w:rPr>
                <w:rFonts w:ascii="Arial" w:hAnsi="Arial" w:cs="Arial"/>
              </w:rPr>
              <w:t xml:space="preserve">94.37% </w:t>
            </w:r>
          </w:p>
          <w:p w:rsidR="0028634B" w:rsidRPr="008A4314" w:rsidRDefault="003067AF" w:rsidP="007A35D1">
            <w:pPr>
              <w:pStyle w:val="NoSpacing"/>
              <w:rPr>
                <w:rFonts w:ascii="Arial" w:hAnsi="Arial" w:cs="Arial"/>
              </w:rPr>
            </w:pPr>
            <w:r w:rsidRPr="008A4314">
              <w:rPr>
                <w:rFonts w:ascii="Arial" w:hAnsi="Arial" w:cs="Arial"/>
              </w:rPr>
              <w:t>(Q2 2019/20)</w:t>
            </w:r>
          </w:p>
          <w:p w:rsidR="0028634B" w:rsidRPr="008A4314" w:rsidRDefault="003067AF" w:rsidP="007A35D1">
            <w:pPr>
              <w:pStyle w:val="NoSpacing"/>
              <w:rPr>
                <w:rFonts w:ascii="Arial" w:hAnsi="Arial" w:cs="Arial"/>
              </w:rPr>
            </w:pPr>
            <w:r w:rsidRPr="008A4314">
              <w:rPr>
                <w:rFonts w:ascii="Arial" w:hAnsi="Arial" w:cs="Arial"/>
              </w:rPr>
              <w:t xml:space="preserve">99.23% </w:t>
            </w:r>
          </w:p>
          <w:p w:rsidR="0028634B" w:rsidRPr="00FA30B2" w:rsidRDefault="003067AF" w:rsidP="004B3AF3">
            <w:pPr>
              <w:pStyle w:val="NoSpacing"/>
              <w:rPr>
                <w:rFonts w:ascii="Arial" w:hAnsi="Arial" w:cs="Arial"/>
              </w:rPr>
            </w:pPr>
            <w:r w:rsidRPr="008A4314">
              <w:rPr>
                <w:rFonts w:ascii="Arial" w:hAnsi="Arial" w:cs="Arial"/>
              </w:rPr>
              <w:t>(Q2 2019/20)</w:t>
            </w:r>
          </w:p>
        </w:tc>
        <w:tc>
          <w:tcPr>
            <w:tcW w:w="1134" w:type="dxa"/>
            <w:tcBorders>
              <w:top w:val="single" w:sz="4" w:space="0" w:color="auto"/>
              <w:left w:val="single" w:sz="4" w:space="0" w:color="auto"/>
              <w:bottom w:val="single" w:sz="4" w:space="0" w:color="auto"/>
              <w:right w:val="single" w:sz="4" w:space="0" w:color="auto"/>
            </w:tcBorders>
          </w:tcPr>
          <w:p w:rsidR="0028634B" w:rsidRPr="00FA30B2" w:rsidRDefault="003067AF" w:rsidP="007A35D1">
            <w:pPr>
              <w:pStyle w:val="NoSpacing"/>
              <w:rPr>
                <w:rFonts w:ascii="Arial" w:hAnsi="Arial" w:cs="Arial"/>
              </w:rPr>
            </w:pPr>
            <w:r>
              <w:rPr>
                <w:rFonts w:ascii="Arial" w:hAnsi="Arial" w:cs="Arial"/>
              </w:rPr>
              <w:t>High</w:t>
            </w:r>
          </w:p>
        </w:tc>
        <w:tc>
          <w:tcPr>
            <w:tcW w:w="1134" w:type="dxa"/>
            <w:tcBorders>
              <w:top w:val="single" w:sz="4" w:space="0" w:color="auto"/>
              <w:left w:val="single" w:sz="4" w:space="0" w:color="auto"/>
              <w:bottom w:val="single" w:sz="4" w:space="0" w:color="auto"/>
              <w:right w:val="single" w:sz="4" w:space="0" w:color="auto"/>
            </w:tcBorders>
          </w:tcPr>
          <w:p w:rsidR="0028634B" w:rsidRPr="00FA30B2" w:rsidRDefault="003067AF" w:rsidP="007A35D1">
            <w:pPr>
              <w:pStyle w:val="NoSpacing"/>
              <w:rPr>
                <w:rFonts w:ascii="Arial" w:hAnsi="Arial" w:cs="Arial"/>
              </w:rPr>
            </w:pPr>
            <w:r w:rsidRPr="00FA30B2">
              <w:rPr>
                <w:rFonts w:ascii="Arial" w:hAnsi="Arial" w:cs="Arial"/>
              </w:rPr>
              <w:t xml:space="preserve"> </w:t>
            </w:r>
          </w:p>
          <w:p w:rsidR="0028634B" w:rsidRPr="00FA30B2" w:rsidRDefault="00C460A6" w:rsidP="007A35D1">
            <w:pPr>
              <w:pStyle w:val="NoSpacing"/>
              <w:rPr>
                <w:rFonts w:ascii="Arial" w:hAnsi="Arial" w:cs="Arial"/>
              </w:rPr>
            </w:pPr>
          </w:p>
          <w:p w:rsidR="0028634B" w:rsidRPr="00FA30B2" w:rsidRDefault="00C460A6" w:rsidP="007A35D1">
            <w:pPr>
              <w:pStyle w:val="NoSpacing"/>
              <w:rPr>
                <w:rFonts w:ascii="Arial" w:hAnsi="Arial" w:cs="Arial"/>
              </w:rPr>
            </w:pPr>
          </w:p>
          <w:p w:rsidR="0028634B" w:rsidRPr="00FA30B2" w:rsidRDefault="003067AF" w:rsidP="007A35D1">
            <w:pPr>
              <w:pStyle w:val="NoSpacing"/>
              <w:rPr>
                <w:rFonts w:ascii="Arial" w:hAnsi="Arial" w:cs="Arial"/>
              </w:rPr>
            </w:pPr>
            <w:r w:rsidRPr="00FA30B2">
              <w:rPr>
                <w:rFonts w:ascii="Arial" w:hAnsi="Arial" w:cs="Arial"/>
              </w:rPr>
              <w:t>95%</w:t>
            </w:r>
          </w:p>
          <w:p w:rsidR="0028634B" w:rsidRPr="00FA30B2" w:rsidRDefault="00C460A6" w:rsidP="007A35D1">
            <w:pPr>
              <w:pStyle w:val="NoSpacing"/>
              <w:rPr>
                <w:rFonts w:ascii="Arial" w:hAnsi="Arial" w:cs="Arial"/>
              </w:rPr>
            </w:pPr>
          </w:p>
          <w:p w:rsidR="0028634B" w:rsidRPr="00FA30B2" w:rsidRDefault="003067AF" w:rsidP="007A35D1">
            <w:pPr>
              <w:pStyle w:val="NoSpacing"/>
              <w:rPr>
                <w:rFonts w:ascii="Arial" w:hAnsi="Arial" w:cs="Arial"/>
              </w:rPr>
            </w:pPr>
            <w:r w:rsidRPr="00FA30B2">
              <w:rPr>
                <w:rFonts w:ascii="Arial" w:hAnsi="Arial" w:cs="Arial"/>
              </w:rPr>
              <w:t>95%</w:t>
            </w:r>
          </w:p>
          <w:p w:rsidR="0028634B" w:rsidRPr="00FA30B2" w:rsidRDefault="00C460A6" w:rsidP="007A35D1">
            <w:pPr>
              <w:pStyle w:val="NoSpacing"/>
              <w:rPr>
                <w:rFonts w:ascii="Arial" w:hAnsi="Arial" w:cs="Arial"/>
              </w:rPr>
            </w:pPr>
          </w:p>
          <w:p w:rsidR="0028634B" w:rsidRPr="00FA30B2" w:rsidRDefault="003067AF" w:rsidP="007A35D1">
            <w:pPr>
              <w:pStyle w:val="NoSpacing"/>
              <w:rPr>
                <w:rFonts w:ascii="Arial" w:hAnsi="Arial" w:cs="Arial"/>
              </w:rPr>
            </w:pPr>
            <w:r w:rsidRPr="00FA30B2">
              <w:rPr>
                <w:rFonts w:ascii="Arial" w:hAnsi="Arial" w:cs="Arial"/>
              </w:rPr>
              <w:t>90%</w:t>
            </w:r>
          </w:p>
          <w:p w:rsidR="0028634B" w:rsidRPr="00FA30B2" w:rsidRDefault="00C460A6" w:rsidP="007A35D1">
            <w:pPr>
              <w:pStyle w:val="NoSpacing"/>
              <w:rPr>
                <w:rFonts w:ascii="Arial" w:hAnsi="Arial" w:cs="Arial"/>
              </w:rPr>
            </w:pPr>
          </w:p>
          <w:p w:rsidR="0028634B" w:rsidRPr="00FA30B2" w:rsidRDefault="003067AF" w:rsidP="007A35D1">
            <w:pPr>
              <w:pStyle w:val="NoSpacing"/>
              <w:rPr>
                <w:rFonts w:ascii="Arial" w:hAnsi="Arial" w:cs="Arial"/>
              </w:rPr>
            </w:pPr>
            <w:r w:rsidRPr="00FA30B2">
              <w:rPr>
                <w:rFonts w:ascii="Arial" w:hAnsi="Arial" w:cs="Arial"/>
              </w:rPr>
              <w:t>90%</w:t>
            </w:r>
          </w:p>
        </w:tc>
        <w:tc>
          <w:tcPr>
            <w:tcW w:w="2976" w:type="dxa"/>
            <w:tcBorders>
              <w:top w:val="single" w:sz="4" w:space="0" w:color="auto"/>
              <w:left w:val="single" w:sz="4" w:space="0" w:color="auto"/>
              <w:bottom w:val="single" w:sz="4" w:space="0" w:color="auto"/>
              <w:right w:val="single" w:sz="4" w:space="0" w:color="auto"/>
            </w:tcBorders>
          </w:tcPr>
          <w:p w:rsidR="0028634B" w:rsidRPr="00FA30B2" w:rsidRDefault="00C460A6" w:rsidP="007A35D1">
            <w:pPr>
              <w:pStyle w:val="NoSpacing"/>
              <w:rPr>
                <w:rFonts w:ascii="Arial" w:hAnsi="Arial" w:cs="Arial"/>
              </w:rPr>
            </w:pPr>
          </w:p>
          <w:p w:rsidR="0028634B" w:rsidRPr="00FA30B2" w:rsidRDefault="00C460A6" w:rsidP="007A35D1">
            <w:pPr>
              <w:pStyle w:val="NoSpacing"/>
              <w:rPr>
                <w:rFonts w:ascii="Arial" w:hAnsi="Arial" w:cs="Arial"/>
              </w:rPr>
            </w:pPr>
          </w:p>
          <w:p w:rsidR="0028634B" w:rsidRPr="00FA30B2" w:rsidRDefault="00C460A6" w:rsidP="007A35D1">
            <w:pPr>
              <w:pStyle w:val="NoSpacing"/>
              <w:rPr>
                <w:rFonts w:ascii="Arial" w:hAnsi="Arial" w:cs="Arial"/>
              </w:rPr>
            </w:pPr>
          </w:p>
          <w:p w:rsidR="0028634B" w:rsidRPr="00FA30B2" w:rsidRDefault="00C460A6" w:rsidP="007A35D1">
            <w:pPr>
              <w:pStyle w:val="NoSpacing"/>
              <w:rPr>
                <w:rFonts w:ascii="Arial" w:hAnsi="Arial" w:cs="Arial"/>
              </w:rPr>
            </w:pPr>
          </w:p>
          <w:p w:rsidR="0028634B" w:rsidRPr="00FA30B2" w:rsidRDefault="00C460A6" w:rsidP="007A35D1">
            <w:pPr>
              <w:pStyle w:val="NoSpacing"/>
              <w:rPr>
                <w:rFonts w:ascii="Arial" w:hAnsi="Arial" w:cs="Arial"/>
              </w:rPr>
            </w:pPr>
          </w:p>
          <w:p w:rsidR="0028634B" w:rsidRPr="00FA30B2" w:rsidRDefault="003067AF" w:rsidP="007A35D1">
            <w:pPr>
              <w:pStyle w:val="NoSpacing"/>
              <w:rPr>
                <w:rFonts w:ascii="Arial" w:hAnsi="Arial" w:cs="Arial"/>
              </w:rPr>
            </w:pPr>
            <w:r w:rsidRPr="00FA30B2">
              <w:rPr>
                <w:rFonts w:ascii="Arial" w:hAnsi="Arial" w:cs="Arial"/>
              </w:rPr>
              <w:t>As currently detailed in Highways policy.</w:t>
            </w:r>
          </w:p>
        </w:tc>
      </w:tr>
      <w:tr w:rsidR="00927FC0" w:rsidTr="00D62D39">
        <w:tc>
          <w:tcPr>
            <w:tcW w:w="4531" w:type="dxa"/>
            <w:tcBorders>
              <w:top w:val="single" w:sz="4" w:space="0" w:color="auto"/>
              <w:left w:val="single" w:sz="4" w:space="0" w:color="auto"/>
              <w:bottom w:val="single" w:sz="4" w:space="0" w:color="auto"/>
              <w:right w:val="single" w:sz="4" w:space="0" w:color="auto"/>
            </w:tcBorders>
            <w:hideMark/>
          </w:tcPr>
          <w:p w:rsidR="0028634B" w:rsidRPr="00FA30B2" w:rsidRDefault="003067AF" w:rsidP="007A35D1">
            <w:pPr>
              <w:pStyle w:val="NoSpacing"/>
              <w:rPr>
                <w:rFonts w:ascii="Arial" w:hAnsi="Arial" w:cs="Arial"/>
                <w:i/>
              </w:rPr>
            </w:pPr>
            <w:r w:rsidRPr="00FA30B2">
              <w:rPr>
                <w:rFonts w:ascii="Arial" w:hAnsi="Arial" w:cs="Arial"/>
              </w:rPr>
              <w:t>Percentage of recycling, reuse and composting of waste</w:t>
            </w:r>
          </w:p>
        </w:tc>
        <w:tc>
          <w:tcPr>
            <w:tcW w:w="1418" w:type="dxa"/>
            <w:tcBorders>
              <w:top w:val="single" w:sz="4" w:space="0" w:color="auto"/>
              <w:left w:val="single" w:sz="4" w:space="0" w:color="auto"/>
              <w:bottom w:val="single" w:sz="4" w:space="0" w:color="auto"/>
              <w:right w:val="single" w:sz="4" w:space="0" w:color="auto"/>
            </w:tcBorders>
            <w:hideMark/>
          </w:tcPr>
          <w:p w:rsidR="0028634B" w:rsidRPr="00FA30B2" w:rsidRDefault="003067AF" w:rsidP="007A35D1">
            <w:pPr>
              <w:pStyle w:val="NoSpacing"/>
              <w:rPr>
                <w:rFonts w:ascii="Arial" w:hAnsi="Arial" w:cs="Arial"/>
                <w:i/>
              </w:rPr>
            </w:pPr>
            <w:r w:rsidRPr="00FA30B2">
              <w:rPr>
                <w:rFonts w:ascii="Arial" w:hAnsi="Arial" w:cs="Arial"/>
              </w:rPr>
              <w:t>Quarterly</w:t>
            </w:r>
          </w:p>
        </w:tc>
        <w:tc>
          <w:tcPr>
            <w:tcW w:w="1843" w:type="dxa"/>
            <w:tcBorders>
              <w:top w:val="single" w:sz="4" w:space="0" w:color="auto"/>
              <w:left w:val="single" w:sz="4" w:space="0" w:color="auto"/>
              <w:bottom w:val="single" w:sz="4" w:space="0" w:color="auto"/>
              <w:right w:val="single" w:sz="4" w:space="0" w:color="auto"/>
            </w:tcBorders>
          </w:tcPr>
          <w:p w:rsidR="0028634B" w:rsidRPr="00FA30B2" w:rsidRDefault="003067AF" w:rsidP="007A35D1">
            <w:pPr>
              <w:pStyle w:val="NoSpacing"/>
              <w:rPr>
                <w:rFonts w:ascii="Arial" w:hAnsi="Arial" w:cs="Arial"/>
              </w:rPr>
            </w:pPr>
            <w:r w:rsidRPr="00FA30B2">
              <w:rPr>
                <w:rFonts w:ascii="Arial" w:hAnsi="Arial" w:cs="Arial"/>
              </w:rPr>
              <w:t>G</w:t>
            </w:r>
            <w:r>
              <w:rPr>
                <w:rFonts w:ascii="Arial" w:hAnsi="Arial" w:cs="Arial"/>
              </w:rPr>
              <w:t>rowth, Environment and Transport</w:t>
            </w:r>
          </w:p>
        </w:tc>
        <w:tc>
          <w:tcPr>
            <w:tcW w:w="1701" w:type="dxa"/>
            <w:tcBorders>
              <w:top w:val="single" w:sz="4" w:space="0" w:color="auto"/>
              <w:left w:val="single" w:sz="4" w:space="0" w:color="auto"/>
              <w:bottom w:val="single" w:sz="4" w:space="0" w:color="auto"/>
              <w:right w:val="single" w:sz="4" w:space="0" w:color="auto"/>
            </w:tcBorders>
          </w:tcPr>
          <w:p w:rsidR="0028634B" w:rsidRDefault="003067AF" w:rsidP="007A35D1">
            <w:pPr>
              <w:pStyle w:val="NoSpacing"/>
              <w:rPr>
                <w:rFonts w:ascii="Arial" w:hAnsi="Arial" w:cs="Arial"/>
              </w:rPr>
            </w:pPr>
            <w:r>
              <w:rPr>
                <w:rFonts w:ascii="Arial" w:hAnsi="Arial" w:cs="Arial"/>
              </w:rPr>
              <w:t>45</w:t>
            </w:r>
            <w:r w:rsidRPr="00FA30B2">
              <w:rPr>
                <w:rFonts w:ascii="Arial" w:hAnsi="Arial" w:cs="Arial"/>
              </w:rPr>
              <w:t xml:space="preserve">% </w:t>
            </w:r>
          </w:p>
          <w:p w:rsidR="0028634B" w:rsidRPr="00FA30B2" w:rsidRDefault="003067AF" w:rsidP="007A35D1">
            <w:pPr>
              <w:pStyle w:val="NoSpacing"/>
              <w:rPr>
                <w:rFonts w:ascii="Arial" w:hAnsi="Arial" w:cs="Arial"/>
              </w:rPr>
            </w:pPr>
            <w:r>
              <w:rPr>
                <w:rFonts w:ascii="Arial" w:hAnsi="Arial" w:cs="Arial"/>
              </w:rPr>
              <w:t>(Q2 2019/20</w:t>
            </w:r>
            <w:r w:rsidRPr="00FA30B2">
              <w:rPr>
                <w:rFonts w:ascii="Arial" w:hAnsi="Arial" w:cs="Arial"/>
              </w:rPr>
              <w:t>)</w:t>
            </w:r>
          </w:p>
        </w:tc>
        <w:tc>
          <w:tcPr>
            <w:tcW w:w="1134" w:type="dxa"/>
            <w:tcBorders>
              <w:top w:val="single" w:sz="4" w:space="0" w:color="auto"/>
              <w:left w:val="single" w:sz="4" w:space="0" w:color="auto"/>
              <w:bottom w:val="single" w:sz="4" w:space="0" w:color="auto"/>
              <w:right w:val="single" w:sz="4" w:space="0" w:color="auto"/>
            </w:tcBorders>
          </w:tcPr>
          <w:p w:rsidR="0028634B" w:rsidRPr="00FA30B2" w:rsidRDefault="003067AF" w:rsidP="001A6A43">
            <w:pPr>
              <w:pStyle w:val="NoSpacing"/>
              <w:rPr>
                <w:rFonts w:ascii="Arial" w:hAnsi="Arial" w:cs="Arial"/>
              </w:rPr>
            </w:pPr>
            <w:r>
              <w:rPr>
                <w:rFonts w:ascii="Arial" w:hAnsi="Arial" w:cs="Arial"/>
              </w:rPr>
              <w:t>High</w:t>
            </w:r>
          </w:p>
        </w:tc>
        <w:tc>
          <w:tcPr>
            <w:tcW w:w="1134" w:type="dxa"/>
            <w:tcBorders>
              <w:top w:val="single" w:sz="4" w:space="0" w:color="auto"/>
              <w:left w:val="single" w:sz="4" w:space="0" w:color="auto"/>
              <w:bottom w:val="single" w:sz="4" w:space="0" w:color="auto"/>
              <w:right w:val="single" w:sz="4" w:space="0" w:color="auto"/>
            </w:tcBorders>
          </w:tcPr>
          <w:p w:rsidR="0028634B" w:rsidRPr="00FA30B2" w:rsidRDefault="003067AF" w:rsidP="001A6A43">
            <w:pPr>
              <w:pStyle w:val="NoSpacing"/>
              <w:rPr>
                <w:rFonts w:ascii="Arial" w:hAnsi="Arial" w:cs="Arial"/>
              </w:rPr>
            </w:pPr>
            <w:r>
              <w:rPr>
                <w:rFonts w:ascii="Arial" w:hAnsi="Arial" w:cs="Arial"/>
              </w:rPr>
              <w:t xml:space="preserve">50% </w:t>
            </w:r>
            <w:r w:rsidRPr="00FA30B2">
              <w:rPr>
                <w:rFonts w:ascii="Arial" w:hAnsi="Arial" w:cs="Arial"/>
              </w:rPr>
              <w:t>(</w:t>
            </w:r>
            <w:r>
              <w:rPr>
                <w:rFonts w:ascii="Arial" w:hAnsi="Arial" w:cs="Arial"/>
              </w:rPr>
              <w:t xml:space="preserve">current </w:t>
            </w:r>
            <w:r w:rsidRPr="00FA30B2">
              <w:rPr>
                <w:rFonts w:ascii="Arial" w:hAnsi="Arial" w:cs="Arial"/>
              </w:rPr>
              <w:t>national target)</w:t>
            </w:r>
          </w:p>
        </w:tc>
        <w:tc>
          <w:tcPr>
            <w:tcW w:w="2976" w:type="dxa"/>
            <w:tcBorders>
              <w:top w:val="single" w:sz="4" w:space="0" w:color="auto"/>
              <w:left w:val="single" w:sz="4" w:space="0" w:color="auto"/>
              <w:bottom w:val="single" w:sz="4" w:space="0" w:color="auto"/>
              <w:right w:val="single" w:sz="4" w:space="0" w:color="auto"/>
            </w:tcBorders>
          </w:tcPr>
          <w:p w:rsidR="0028634B" w:rsidRPr="00FA30B2" w:rsidRDefault="003067AF" w:rsidP="00916017">
            <w:pPr>
              <w:jc w:val="left"/>
              <w:rPr>
                <w:rFonts w:eastAsiaTheme="minorHAnsi" w:cs="Arial"/>
                <w:color w:val="1F497D"/>
                <w:sz w:val="22"/>
                <w:szCs w:val="22"/>
              </w:rPr>
            </w:pPr>
            <w:r w:rsidRPr="00FA30B2">
              <w:rPr>
                <w:rFonts w:cs="Arial"/>
                <w:color w:val="auto"/>
                <w:sz w:val="22"/>
                <w:szCs w:val="22"/>
              </w:rPr>
              <w:t>Waste Framework Directive (national) target adopted in</w:t>
            </w:r>
            <w:r>
              <w:rPr>
                <w:rFonts w:cs="Arial"/>
                <w:color w:val="auto"/>
                <w:sz w:val="22"/>
                <w:szCs w:val="22"/>
              </w:rPr>
              <w:t xml:space="preserve"> current</w:t>
            </w:r>
            <w:r w:rsidRPr="00FA30B2">
              <w:rPr>
                <w:rFonts w:cs="Arial"/>
                <w:color w:val="auto"/>
                <w:sz w:val="22"/>
                <w:szCs w:val="22"/>
              </w:rPr>
              <w:t xml:space="preserve"> Lancashire M</w:t>
            </w:r>
            <w:r>
              <w:rPr>
                <w:rFonts w:cs="Arial"/>
                <w:color w:val="auto"/>
                <w:sz w:val="22"/>
                <w:szCs w:val="22"/>
              </w:rPr>
              <w:t>unicipal Waste Strategy</w:t>
            </w:r>
            <w:r w:rsidRPr="00FA30B2">
              <w:rPr>
                <w:rFonts w:cs="Arial"/>
                <w:color w:val="auto"/>
                <w:sz w:val="22"/>
                <w:szCs w:val="22"/>
              </w:rPr>
              <w:t>.</w:t>
            </w:r>
          </w:p>
        </w:tc>
      </w:tr>
      <w:tr w:rsidR="00927FC0" w:rsidTr="00D62D39">
        <w:tc>
          <w:tcPr>
            <w:tcW w:w="4531" w:type="dxa"/>
            <w:tcBorders>
              <w:top w:val="single" w:sz="4" w:space="0" w:color="auto"/>
              <w:left w:val="single" w:sz="4" w:space="0" w:color="auto"/>
              <w:bottom w:val="single" w:sz="4" w:space="0" w:color="auto"/>
              <w:right w:val="single" w:sz="4" w:space="0" w:color="auto"/>
            </w:tcBorders>
            <w:hideMark/>
          </w:tcPr>
          <w:p w:rsidR="0028634B" w:rsidRPr="00FA30B2" w:rsidRDefault="003067AF" w:rsidP="007A35D1">
            <w:pPr>
              <w:pStyle w:val="NoSpacing"/>
              <w:rPr>
                <w:rFonts w:ascii="Arial" w:hAnsi="Arial" w:cs="Arial"/>
                <w:i/>
              </w:rPr>
            </w:pPr>
            <w:r w:rsidRPr="008F0670">
              <w:rPr>
                <w:rFonts w:ascii="Arial" w:hAnsi="Arial" w:cs="Arial"/>
                <w:color w:val="000000"/>
              </w:rPr>
              <w:t>Percentage of children and young people who received targeted early help support from Children and Families Wellbeing service which successfully met their identified needs</w:t>
            </w:r>
          </w:p>
        </w:tc>
        <w:tc>
          <w:tcPr>
            <w:tcW w:w="1418" w:type="dxa"/>
            <w:tcBorders>
              <w:top w:val="single" w:sz="4" w:space="0" w:color="auto"/>
              <w:left w:val="single" w:sz="4" w:space="0" w:color="auto"/>
              <w:bottom w:val="single" w:sz="4" w:space="0" w:color="auto"/>
              <w:right w:val="single" w:sz="4" w:space="0" w:color="auto"/>
            </w:tcBorders>
            <w:hideMark/>
          </w:tcPr>
          <w:p w:rsidR="0028634B" w:rsidRPr="00FA30B2" w:rsidRDefault="003067AF" w:rsidP="007A35D1">
            <w:pPr>
              <w:pStyle w:val="NoSpacing"/>
              <w:rPr>
                <w:rFonts w:ascii="Arial" w:hAnsi="Arial" w:cs="Arial"/>
                <w:i/>
              </w:rPr>
            </w:pPr>
            <w:r w:rsidRPr="00FA30B2">
              <w:rPr>
                <w:rFonts w:ascii="Arial" w:hAnsi="Arial" w:cs="Arial"/>
              </w:rPr>
              <w:t>Quarterly</w:t>
            </w:r>
          </w:p>
        </w:tc>
        <w:tc>
          <w:tcPr>
            <w:tcW w:w="1843" w:type="dxa"/>
            <w:tcBorders>
              <w:top w:val="single" w:sz="4" w:space="0" w:color="auto"/>
              <w:left w:val="single" w:sz="4" w:space="0" w:color="auto"/>
              <w:bottom w:val="single" w:sz="4" w:space="0" w:color="auto"/>
              <w:right w:val="single" w:sz="4" w:space="0" w:color="auto"/>
            </w:tcBorders>
          </w:tcPr>
          <w:p w:rsidR="0028634B" w:rsidRPr="00FA30B2" w:rsidRDefault="003067AF" w:rsidP="007A35D1">
            <w:pPr>
              <w:pStyle w:val="NoSpacing"/>
              <w:rPr>
                <w:rFonts w:ascii="Arial" w:hAnsi="Arial" w:cs="Arial"/>
              </w:rPr>
            </w:pPr>
            <w:r>
              <w:rPr>
                <w:rFonts w:ascii="Arial" w:hAnsi="Arial" w:cs="Arial"/>
              </w:rPr>
              <w:t>Education and Children's Services</w:t>
            </w:r>
          </w:p>
        </w:tc>
        <w:tc>
          <w:tcPr>
            <w:tcW w:w="1701" w:type="dxa"/>
            <w:tcBorders>
              <w:top w:val="single" w:sz="4" w:space="0" w:color="auto"/>
              <w:left w:val="single" w:sz="4" w:space="0" w:color="auto"/>
              <w:bottom w:val="single" w:sz="4" w:space="0" w:color="auto"/>
              <w:right w:val="single" w:sz="4" w:space="0" w:color="auto"/>
            </w:tcBorders>
          </w:tcPr>
          <w:p w:rsidR="0028634B" w:rsidRPr="00FA30B2" w:rsidRDefault="003067AF" w:rsidP="006E78F5">
            <w:pPr>
              <w:pStyle w:val="NoSpacing"/>
              <w:rPr>
                <w:rFonts w:ascii="Arial" w:hAnsi="Arial" w:cs="Arial"/>
              </w:rPr>
            </w:pPr>
            <w:r>
              <w:rPr>
                <w:rFonts w:ascii="Arial" w:hAnsi="Arial" w:cs="Arial"/>
              </w:rPr>
              <w:t xml:space="preserve">65% </w:t>
            </w:r>
            <w:r w:rsidRPr="00FA30B2">
              <w:rPr>
                <w:rFonts w:ascii="Arial" w:hAnsi="Arial" w:cs="Arial"/>
              </w:rPr>
              <w:t>(</w:t>
            </w:r>
            <w:r>
              <w:rPr>
                <w:rFonts w:ascii="Arial" w:hAnsi="Arial" w:cs="Arial"/>
              </w:rPr>
              <w:t>April - Sep</w:t>
            </w:r>
            <w:r w:rsidRPr="00FA30B2">
              <w:rPr>
                <w:rFonts w:ascii="Arial" w:hAnsi="Arial" w:cs="Arial"/>
              </w:rPr>
              <w:t xml:space="preserve"> 19)</w:t>
            </w:r>
            <w:r>
              <w:rPr>
                <w:rFonts w:ascii="Arial" w:hAnsi="Arial" w:cs="Arial"/>
              </w:rPr>
              <w:t xml:space="preserve"> 6 month average.</w:t>
            </w:r>
          </w:p>
        </w:tc>
        <w:tc>
          <w:tcPr>
            <w:tcW w:w="1134" w:type="dxa"/>
            <w:tcBorders>
              <w:top w:val="single" w:sz="4" w:space="0" w:color="auto"/>
              <w:left w:val="single" w:sz="4" w:space="0" w:color="auto"/>
              <w:bottom w:val="single" w:sz="4" w:space="0" w:color="auto"/>
              <w:right w:val="single" w:sz="4" w:space="0" w:color="auto"/>
            </w:tcBorders>
          </w:tcPr>
          <w:p w:rsidR="0028634B" w:rsidRPr="00FA30B2" w:rsidRDefault="003067AF" w:rsidP="007A35D1">
            <w:pPr>
              <w:pStyle w:val="NoSpacing"/>
              <w:rPr>
                <w:rFonts w:ascii="Arial" w:hAnsi="Arial" w:cs="Arial"/>
              </w:rPr>
            </w:pPr>
            <w:r>
              <w:rPr>
                <w:rFonts w:ascii="Arial" w:hAnsi="Arial" w:cs="Arial"/>
              </w:rPr>
              <w:t>High</w:t>
            </w:r>
          </w:p>
        </w:tc>
        <w:tc>
          <w:tcPr>
            <w:tcW w:w="1134" w:type="dxa"/>
            <w:tcBorders>
              <w:top w:val="single" w:sz="4" w:space="0" w:color="auto"/>
              <w:left w:val="single" w:sz="4" w:space="0" w:color="auto"/>
              <w:bottom w:val="single" w:sz="4" w:space="0" w:color="auto"/>
              <w:right w:val="single" w:sz="4" w:space="0" w:color="auto"/>
            </w:tcBorders>
          </w:tcPr>
          <w:p w:rsidR="0028634B" w:rsidRPr="006E78F5" w:rsidRDefault="003067AF" w:rsidP="00004D29">
            <w:pPr>
              <w:pStyle w:val="NoSpacing"/>
              <w:rPr>
                <w:rFonts w:ascii="Arial" w:hAnsi="Arial" w:cs="Arial"/>
              </w:rPr>
            </w:pPr>
            <w:r w:rsidRPr="006E78F5">
              <w:rPr>
                <w:rFonts w:ascii="Arial" w:hAnsi="Arial" w:cs="Arial"/>
              </w:rPr>
              <w:t>66%</w:t>
            </w:r>
          </w:p>
        </w:tc>
        <w:tc>
          <w:tcPr>
            <w:tcW w:w="2976" w:type="dxa"/>
            <w:tcBorders>
              <w:top w:val="single" w:sz="4" w:space="0" w:color="auto"/>
              <w:left w:val="single" w:sz="4" w:space="0" w:color="auto"/>
              <w:bottom w:val="single" w:sz="4" w:space="0" w:color="auto"/>
              <w:right w:val="single" w:sz="4" w:space="0" w:color="auto"/>
            </w:tcBorders>
          </w:tcPr>
          <w:p w:rsidR="0028634B" w:rsidRPr="006E78F5" w:rsidRDefault="003067AF" w:rsidP="001A4D23">
            <w:pPr>
              <w:pStyle w:val="NoSpacing"/>
              <w:rPr>
                <w:rFonts w:ascii="Arial" w:hAnsi="Arial" w:cs="Arial"/>
              </w:rPr>
            </w:pPr>
            <w:r w:rsidRPr="006E78F5">
              <w:rPr>
                <w:rFonts w:ascii="Arial" w:hAnsi="Arial" w:cs="Arial"/>
              </w:rPr>
              <w:t>To maintain/improve performance in 2020/21.</w:t>
            </w:r>
          </w:p>
        </w:tc>
      </w:tr>
      <w:tr w:rsidR="00927FC0" w:rsidTr="00D62D39">
        <w:tc>
          <w:tcPr>
            <w:tcW w:w="4531" w:type="dxa"/>
            <w:tcBorders>
              <w:top w:val="single" w:sz="4" w:space="0" w:color="auto"/>
              <w:left w:val="single" w:sz="4" w:space="0" w:color="auto"/>
              <w:bottom w:val="single" w:sz="4" w:space="0" w:color="auto"/>
              <w:right w:val="single" w:sz="4" w:space="0" w:color="auto"/>
            </w:tcBorders>
            <w:hideMark/>
          </w:tcPr>
          <w:p w:rsidR="0028634B" w:rsidRPr="0007395C" w:rsidRDefault="003067AF" w:rsidP="007A35D1">
            <w:pPr>
              <w:pStyle w:val="NoSpacing"/>
              <w:rPr>
                <w:rFonts w:ascii="Arial" w:hAnsi="Arial" w:cs="Arial"/>
                <w:color w:val="000000"/>
              </w:rPr>
            </w:pPr>
            <w:r w:rsidRPr="0007395C">
              <w:rPr>
                <w:rFonts w:ascii="Arial" w:hAnsi="Arial" w:cs="Arial"/>
                <w:color w:val="000000"/>
              </w:rPr>
              <w:t>Percentage of children looked after who are actually living in Lancashire</w:t>
            </w:r>
          </w:p>
        </w:tc>
        <w:tc>
          <w:tcPr>
            <w:tcW w:w="1418" w:type="dxa"/>
            <w:tcBorders>
              <w:top w:val="single" w:sz="4" w:space="0" w:color="auto"/>
              <w:left w:val="single" w:sz="4" w:space="0" w:color="auto"/>
              <w:bottom w:val="single" w:sz="4" w:space="0" w:color="auto"/>
              <w:right w:val="single" w:sz="4" w:space="0" w:color="auto"/>
            </w:tcBorders>
            <w:hideMark/>
          </w:tcPr>
          <w:p w:rsidR="0028634B" w:rsidRPr="0007395C" w:rsidRDefault="003067AF" w:rsidP="007A35D1">
            <w:pPr>
              <w:pStyle w:val="NoSpacing"/>
              <w:rPr>
                <w:rFonts w:ascii="Arial" w:hAnsi="Arial" w:cs="Arial"/>
              </w:rPr>
            </w:pPr>
            <w:r w:rsidRPr="0007395C">
              <w:rPr>
                <w:rFonts w:ascii="Arial" w:hAnsi="Arial" w:cs="Arial"/>
              </w:rPr>
              <w:t>Quarterly</w:t>
            </w:r>
          </w:p>
        </w:tc>
        <w:tc>
          <w:tcPr>
            <w:tcW w:w="1843" w:type="dxa"/>
            <w:tcBorders>
              <w:top w:val="single" w:sz="4" w:space="0" w:color="auto"/>
              <w:left w:val="single" w:sz="4" w:space="0" w:color="auto"/>
              <w:bottom w:val="single" w:sz="4" w:space="0" w:color="auto"/>
              <w:right w:val="single" w:sz="4" w:space="0" w:color="auto"/>
            </w:tcBorders>
          </w:tcPr>
          <w:p w:rsidR="0028634B" w:rsidRPr="0007395C" w:rsidRDefault="003067AF" w:rsidP="007A35D1">
            <w:pPr>
              <w:pStyle w:val="NoSpacing"/>
              <w:rPr>
                <w:rFonts w:ascii="Arial" w:hAnsi="Arial" w:cs="Arial"/>
              </w:rPr>
            </w:pPr>
            <w:r w:rsidRPr="0007395C">
              <w:rPr>
                <w:rFonts w:ascii="Arial" w:hAnsi="Arial" w:cs="Arial"/>
              </w:rPr>
              <w:t>Education and Children's Services</w:t>
            </w:r>
          </w:p>
        </w:tc>
        <w:tc>
          <w:tcPr>
            <w:tcW w:w="1701" w:type="dxa"/>
            <w:tcBorders>
              <w:top w:val="single" w:sz="4" w:space="0" w:color="auto"/>
              <w:left w:val="single" w:sz="4" w:space="0" w:color="auto"/>
              <w:bottom w:val="single" w:sz="4" w:space="0" w:color="auto"/>
              <w:right w:val="single" w:sz="4" w:space="0" w:color="auto"/>
            </w:tcBorders>
          </w:tcPr>
          <w:p w:rsidR="0028634B" w:rsidRPr="0007395C" w:rsidRDefault="003067AF" w:rsidP="007A35D1">
            <w:pPr>
              <w:pStyle w:val="NoSpacing"/>
              <w:rPr>
                <w:rFonts w:ascii="Arial" w:hAnsi="Arial" w:cs="Arial"/>
              </w:rPr>
            </w:pPr>
            <w:r>
              <w:rPr>
                <w:rFonts w:ascii="Arial" w:hAnsi="Arial" w:cs="Arial"/>
              </w:rPr>
              <w:t>77.6</w:t>
            </w:r>
            <w:r w:rsidRPr="0007395C">
              <w:rPr>
                <w:rFonts w:ascii="Arial" w:hAnsi="Arial" w:cs="Arial"/>
              </w:rPr>
              <w:t xml:space="preserve">% </w:t>
            </w:r>
          </w:p>
          <w:p w:rsidR="0028634B" w:rsidRPr="0007395C" w:rsidRDefault="003067AF" w:rsidP="007A35D1">
            <w:pPr>
              <w:pStyle w:val="NoSpacing"/>
              <w:rPr>
                <w:rFonts w:ascii="Arial" w:hAnsi="Arial" w:cs="Arial"/>
              </w:rPr>
            </w:pPr>
            <w:r w:rsidRPr="0007395C">
              <w:rPr>
                <w:rFonts w:ascii="Arial" w:hAnsi="Arial" w:cs="Arial"/>
              </w:rPr>
              <w:t>(</w:t>
            </w:r>
            <w:r>
              <w:rPr>
                <w:rFonts w:ascii="Arial" w:hAnsi="Arial" w:cs="Arial"/>
              </w:rPr>
              <w:t>Oct</w:t>
            </w:r>
            <w:r w:rsidRPr="0007395C">
              <w:rPr>
                <w:rFonts w:ascii="Arial" w:hAnsi="Arial" w:cs="Arial"/>
              </w:rPr>
              <w:t xml:space="preserve"> 19)</w:t>
            </w:r>
          </w:p>
          <w:p w:rsidR="0028634B" w:rsidRPr="0007395C" w:rsidRDefault="00C460A6" w:rsidP="007A35D1">
            <w:pPr>
              <w:pStyle w:val="NoSpacing"/>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28634B" w:rsidRPr="0007395C" w:rsidRDefault="003067AF" w:rsidP="007A35D1">
            <w:pPr>
              <w:pStyle w:val="NoSpacing"/>
              <w:rPr>
                <w:rFonts w:ascii="Arial" w:hAnsi="Arial" w:cs="Arial"/>
              </w:rPr>
            </w:pPr>
            <w:r w:rsidRPr="0007395C">
              <w:rPr>
                <w:rFonts w:ascii="Arial" w:hAnsi="Arial" w:cs="Arial"/>
              </w:rPr>
              <w:t>High</w:t>
            </w:r>
          </w:p>
        </w:tc>
        <w:tc>
          <w:tcPr>
            <w:tcW w:w="1134" w:type="dxa"/>
            <w:tcBorders>
              <w:top w:val="single" w:sz="4" w:space="0" w:color="auto"/>
              <w:left w:val="single" w:sz="4" w:space="0" w:color="auto"/>
              <w:bottom w:val="single" w:sz="4" w:space="0" w:color="auto"/>
              <w:right w:val="single" w:sz="4" w:space="0" w:color="auto"/>
            </w:tcBorders>
          </w:tcPr>
          <w:p w:rsidR="0028634B" w:rsidRPr="0007395C" w:rsidRDefault="003067AF" w:rsidP="00004D29">
            <w:pPr>
              <w:pStyle w:val="NoSpacing"/>
              <w:rPr>
                <w:rFonts w:ascii="Arial" w:hAnsi="Arial" w:cs="Arial"/>
              </w:rPr>
            </w:pPr>
            <w:r>
              <w:rPr>
                <w:rFonts w:ascii="Arial" w:hAnsi="Arial" w:cs="Arial"/>
              </w:rPr>
              <w:t>80</w:t>
            </w:r>
            <w:r w:rsidRPr="0007395C">
              <w:rPr>
                <w:rFonts w:ascii="Arial" w:hAnsi="Arial" w:cs="Arial"/>
              </w:rPr>
              <w:t>%</w:t>
            </w:r>
          </w:p>
        </w:tc>
        <w:tc>
          <w:tcPr>
            <w:tcW w:w="2976" w:type="dxa"/>
            <w:tcBorders>
              <w:top w:val="single" w:sz="4" w:space="0" w:color="auto"/>
              <w:left w:val="single" w:sz="4" w:space="0" w:color="auto"/>
              <w:bottom w:val="single" w:sz="4" w:space="0" w:color="auto"/>
              <w:right w:val="single" w:sz="4" w:space="0" w:color="auto"/>
            </w:tcBorders>
          </w:tcPr>
          <w:p w:rsidR="0028634B" w:rsidRPr="0007395C" w:rsidRDefault="003067AF" w:rsidP="007A35D1">
            <w:pPr>
              <w:pStyle w:val="NoSpacing"/>
              <w:rPr>
                <w:rFonts w:ascii="Arial" w:hAnsi="Arial" w:cs="Arial"/>
              </w:rPr>
            </w:pPr>
            <w:r>
              <w:rPr>
                <w:rFonts w:ascii="Arial" w:hAnsi="Arial" w:cs="Arial"/>
              </w:rPr>
              <w:t>To improve performance in 2020/21</w:t>
            </w:r>
            <w:r w:rsidRPr="0007395C">
              <w:rPr>
                <w:rFonts w:ascii="Arial" w:hAnsi="Arial" w:cs="Arial"/>
              </w:rPr>
              <w:t>.</w:t>
            </w:r>
          </w:p>
        </w:tc>
      </w:tr>
      <w:tr w:rsidR="00927FC0" w:rsidTr="00D62D39">
        <w:tc>
          <w:tcPr>
            <w:tcW w:w="4531" w:type="dxa"/>
            <w:tcBorders>
              <w:top w:val="single" w:sz="4" w:space="0" w:color="auto"/>
              <w:left w:val="single" w:sz="4" w:space="0" w:color="auto"/>
              <w:bottom w:val="single" w:sz="4" w:space="0" w:color="auto"/>
              <w:right w:val="single" w:sz="4" w:space="0" w:color="auto"/>
            </w:tcBorders>
            <w:hideMark/>
          </w:tcPr>
          <w:p w:rsidR="0028634B" w:rsidRPr="00FA30B2" w:rsidRDefault="003067AF" w:rsidP="00EB1875">
            <w:pPr>
              <w:pStyle w:val="NoSpacing"/>
              <w:rPr>
                <w:rFonts w:ascii="Arial" w:hAnsi="Arial" w:cs="Arial"/>
                <w:color w:val="000000"/>
              </w:rPr>
            </w:pPr>
            <w:r w:rsidRPr="00FA30B2">
              <w:rPr>
                <w:rFonts w:ascii="Arial" w:hAnsi="Arial" w:cs="Arial"/>
                <w:color w:val="000000"/>
              </w:rPr>
              <w:t>Percentage of children achieving a good level of development at the Early Years Foundation Stage</w:t>
            </w:r>
          </w:p>
        </w:tc>
        <w:tc>
          <w:tcPr>
            <w:tcW w:w="1418" w:type="dxa"/>
            <w:tcBorders>
              <w:top w:val="single" w:sz="4" w:space="0" w:color="auto"/>
              <w:left w:val="single" w:sz="4" w:space="0" w:color="auto"/>
              <w:bottom w:val="single" w:sz="4" w:space="0" w:color="auto"/>
              <w:right w:val="single" w:sz="4" w:space="0" w:color="auto"/>
            </w:tcBorders>
            <w:hideMark/>
          </w:tcPr>
          <w:p w:rsidR="0028634B" w:rsidRPr="00FA30B2" w:rsidRDefault="003067AF" w:rsidP="00EB1875">
            <w:pPr>
              <w:pStyle w:val="NoSpacing"/>
              <w:rPr>
                <w:rFonts w:ascii="Arial" w:hAnsi="Arial" w:cs="Arial"/>
              </w:rPr>
            </w:pPr>
            <w:r w:rsidRPr="00FA30B2">
              <w:rPr>
                <w:rFonts w:ascii="Arial" w:hAnsi="Arial" w:cs="Arial"/>
              </w:rPr>
              <w:t>Annual</w:t>
            </w:r>
          </w:p>
        </w:tc>
        <w:tc>
          <w:tcPr>
            <w:tcW w:w="1843" w:type="dxa"/>
            <w:tcBorders>
              <w:top w:val="single" w:sz="4" w:space="0" w:color="auto"/>
              <w:left w:val="single" w:sz="4" w:space="0" w:color="auto"/>
              <w:bottom w:val="single" w:sz="4" w:space="0" w:color="auto"/>
              <w:right w:val="single" w:sz="4" w:space="0" w:color="auto"/>
            </w:tcBorders>
          </w:tcPr>
          <w:p w:rsidR="0028634B" w:rsidRPr="00FA30B2" w:rsidRDefault="003067AF" w:rsidP="00EB1875">
            <w:pPr>
              <w:pStyle w:val="NoSpacing"/>
              <w:rPr>
                <w:rFonts w:ascii="Arial" w:hAnsi="Arial" w:cs="Arial"/>
              </w:rPr>
            </w:pPr>
            <w:r>
              <w:rPr>
                <w:rFonts w:ascii="Arial" w:hAnsi="Arial" w:cs="Arial"/>
              </w:rPr>
              <w:t>Education and Children's Services</w:t>
            </w:r>
          </w:p>
        </w:tc>
        <w:tc>
          <w:tcPr>
            <w:tcW w:w="1701" w:type="dxa"/>
            <w:tcBorders>
              <w:top w:val="single" w:sz="4" w:space="0" w:color="auto"/>
              <w:left w:val="single" w:sz="4" w:space="0" w:color="auto"/>
              <w:bottom w:val="single" w:sz="4" w:space="0" w:color="auto"/>
              <w:right w:val="single" w:sz="4" w:space="0" w:color="auto"/>
            </w:tcBorders>
          </w:tcPr>
          <w:p w:rsidR="0028634B" w:rsidRPr="00FA30B2" w:rsidRDefault="003067AF" w:rsidP="00EB1875">
            <w:pPr>
              <w:pStyle w:val="NoSpacing"/>
              <w:rPr>
                <w:rFonts w:ascii="Arial" w:hAnsi="Arial" w:cs="Arial"/>
              </w:rPr>
            </w:pPr>
            <w:r w:rsidRPr="00FA30B2">
              <w:rPr>
                <w:rFonts w:ascii="Arial" w:hAnsi="Arial" w:cs="Arial"/>
              </w:rPr>
              <w:t>69.2% (2018/19)</w:t>
            </w:r>
          </w:p>
        </w:tc>
        <w:tc>
          <w:tcPr>
            <w:tcW w:w="1134" w:type="dxa"/>
            <w:tcBorders>
              <w:top w:val="single" w:sz="4" w:space="0" w:color="auto"/>
              <w:left w:val="single" w:sz="4" w:space="0" w:color="auto"/>
              <w:bottom w:val="single" w:sz="4" w:space="0" w:color="auto"/>
              <w:right w:val="single" w:sz="4" w:space="0" w:color="auto"/>
            </w:tcBorders>
          </w:tcPr>
          <w:p w:rsidR="0028634B" w:rsidRPr="00FA30B2" w:rsidRDefault="003067AF" w:rsidP="00EB1875">
            <w:pPr>
              <w:pStyle w:val="NoSpacing"/>
              <w:rPr>
                <w:rFonts w:ascii="Arial" w:hAnsi="Arial" w:cs="Arial"/>
              </w:rPr>
            </w:pPr>
            <w:r>
              <w:rPr>
                <w:rFonts w:ascii="Arial" w:hAnsi="Arial" w:cs="Arial"/>
              </w:rPr>
              <w:t>High</w:t>
            </w:r>
          </w:p>
        </w:tc>
        <w:tc>
          <w:tcPr>
            <w:tcW w:w="1134" w:type="dxa"/>
            <w:tcBorders>
              <w:top w:val="single" w:sz="4" w:space="0" w:color="auto"/>
              <w:left w:val="single" w:sz="4" w:space="0" w:color="auto"/>
              <w:bottom w:val="single" w:sz="4" w:space="0" w:color="auto"/>
              <w:right w:val="single" w:sz="4" w:space="0" w:color="auto"/>
            </w:tcBorders>
          </w:tcPr>
          <w:p w:rsidR="0028634B" w:rsidRPr="00FA30B2" w:rsidRDefault="003067AF" w:rsidP="00004D29">
            <w:pPr>
              <w:pStyle w:val="NoSpacing"/>
              <w:rPr>
                <w:rFonts w:ascii="Arial" w:hAnsi="Arial" w:cs="Arial"/>
              </w:rPr>
            </w:pPr>
            <w:r w:rsidRPr="00FA30B2">
              <w:rPr>
                <w:rFonts w:ascii="Arial" w:hAnsi="Arial" w:cs="Arial"/>
              </w:rPr>
              <w:t>7</w:t>
            </w:r>
            <w:r>
              <w:rPr>
                <w:rFonts w:ascii="Arial" w:hAnsi="Arial" w:cs="Arial"/>
              </w:rPr>
              <w:t>2</w:t>
            </w:r>
            <w:r w:rsidRPr="00FA30B2">
              <w:rPr>
                <w:rFonts w:ascii="Arial" w:hAnsi="Arial" w:cs="Arial"/>
              </w:rPr>
              <w:t>.8%</w:t>
            </w:r>
          </w:p>
        </w:tc>
        <w:tc>
          <w:tcPr>
            <w:tcW w:w="2976" w:type="dxa"/>
            <w:tcBorders>
              <w:top w:val="single" w:sz="4" w:space="0" w:color="auto"/>
              <w:left w:val="single" w:sz="4" w:space="0" w:color="auto"/>
              <w:bottom w:val="single" w:sz="4" w:space="0" w:color="auto"/>
              <w:right w:val="single" w:sz="4" w:space="0" w:color="auto"/>
            </w:tcBorders>
          </w:tcPr>
          <w:p w:rsidR="0028634B" w:rsidRPr="00FA30B2" w:rsidRDefault="003067AF" w:rsidP="00EB1875">
            <w:pPr>
              <w:pStyle w:val="NoSpacing"/>
              <w:rPr>
                <w:rFonts w:ascii="Arial" w:hAnsi="Arial" w:cs="Arial"/>
              </w:rPr>
            </w:pPr>
            <w:r w:rsidRPr="00FA30B2">
              <w:rPr>
                <w:rFonts w:ascii="Arial" w:hAnsi="Arial" w:cs="Arial"/>
              </w:rPr>
              <w:t>England average 71.8%</w:t>
            </w:r>
          </w:p>
        </w:tc>
      </w:tr>
      <w:tr w:rsidR="00927FC0" w:rsidTr="00D62D39">
        <w:tc>
          <w:tcPr>
            <w:tcW w:w="4531" w:type="dxa"/>
            <w:tcBorders>
              <w:top w:val="single" w:sz="4" w:space="0" w:color="auto"/>
              <w:left w:val="single" w:sz="4" w:space="0" w:color="auto"/>
              <w:bottom w:val="single" w:sz="4" w:space="0" w:color="auto"/>
              <w:right w:val="single" w:sz="4" w:space="0" w:color="auto"/>
            </w:tcBorders>
            <w:hideMark/>
          </w:tcPr>
          <w:p w:rsidR="00BB542A" w:rsidRDefault="003067AF" w:rsidP="00BB542A">
            <w:pPr>
              <w:pStyle w:val="NoSpacing"/>
              <w:spacing w:line="252" w:lineRule="auto"/>
              <w:rPr>
                <w:rFonts w:eastAsiaTheme="minorHAnsi" w:cs="Arial"/>
              </w:rPr>
            </w:pPr>
            <w:r>
              <w:rPr>
                <w:rFonts w:ascii="Arial" w:hAnsi="Arial" w:cs="Arial"/>
              </w:rPr>
              <w:t xml:space="preserve">Percentage of Health Checks undertaken of quarterly target number offered </w:t>
            </w:r>
          </w:p>
          <w:p w:rsidR="0028634B" w:rsidRPr="00FA30B2" w:rsidRDefault="00C460A6" w:rsidP="008D39EF">
            <w:pPr>
              <w:pStyle w:val="NoSpacing"/>
              <w:rPr>
                <w:rFonts w:ascii="Arial" w:hAnsi="Arial" w:cs="Arial"/>
                <w:i/>
              </w:rPr>
            </w:pPr>
          </w:p>
        </w:tc>
        <w:tc>
          <w:tcPr>
            <w:tcW w:w="1418" w:type="dxa"/>
            <w:tcBorders>
              <w:top w:val="single" w:sz="4" w:space="0" w:color="auto"/>
              <w:left w:val="single" w:sz="4" w:space="0" w:color="auto"/>
              <w:bottom w:val="single" w:sz="4" w:space="0" w:color="auto"/>
              <w:right w:val="single" w:sz="4" w:space="0" w:color="auto"/>
            </w:tcBorders>
            <w:hideMark/>
          </w:tcPr>
          <w:p w:rsidR="0028634B" w:rsidRPr="00FA30B2" w:rsidRDefault="003067AF" w:rsidP="007A35D1">
            <w:pPr>
              <w:pStyle w:val="NoSpacing"/>
              <w:rPr>
                <w:rFonts w:ascii="Arial" w:hAnsi="Arial" w:cs="Arial"/>
                <w:i/>
              </w:rPr>
            </w:pPr>
            <w:r w:rsidRPr="00FA30B2">
              <w:rPr>
                <w:rFonts w:ascii="Arial" w:hAnsi="Arial" w:cs="Arial"/>
              </w:rPr>
              <w:t>Quarterly</w:t>
            </w:r>
          </w:p>
        </w:tc>
        <w:tc>
          <w:tcPr>
            <w:tcW w:w="1843" w:type="dxa"/>
            <w:tcBorders>
              <w:top w:val="single" w:sz="4" w:space="0" w:color="auto"/>
              <w:left w:val="single" w:sz="4" w:space="0" w:color="auto"/>
              <w:bottom w:val="single" w:sz="4" w:space="0" w:color="auto"/>
              <w:right w:val="single" w:sz="4" w:space="0" w:color="auto"/>
            </w:tcBorders>
          </w:tcPr>
          <w:p w:rsidR="0028634B" w:rsidRPr="00FA30B2" w:rsidRDefault="003067AF" w:rsidP="00FA30B2">
            <w:pPr>
              <w:pStyle w:val="NoSpacing"/>
              <w:rPr>
                <w:rFonts w:ascii="Arial" w:hAnsi="Arial" w:cs="Arial"/>
              </w:rPr>
            </w:pPr>
            <w:r w:rsidRPr="00FA30B2">
              <w:rPr>
                <w:rFonts w:ascii="Arial" w:hAnsi="Arial" w:cs="Arial"/>
              </w:rPr>
              <w:t xml:space="preserve">Adults </w:t>
            </w:r>
            <w:r>
              <w:rPr>
                <w:rFonts w:ascii="Arial" w:hAnsi="Arial" w:cs="Arial"/>
              </w:rPr>
              <w:t>Services and Health and Wellbeing</w:t>
            </w:r>
          </w:p>
        </w:tc>
        <w:tc>
          <w:tcPr>
            <w:tcW w:w="1701" w:type="dxa"/>
            <w:tcBorders>
              <w:top w:val="single" w:sz="4" w:space="0" w:color="auto"/>
              <w:left w:val="single" w:sz="4" w:space="0" w:color="auto"/>
              <w:bottom w:val="single" w:sz="4" w:space="0" w:color="auto"/>
              <w:right w:val="single" w:sz="4" w:space="0" w:color="auto"/>
            </w:tcBorders>
          </w:tcPr>
          <w:p w:rsidR="00BB542A" w:rsidRDefault="003067AF" w:rsidP="00BB542A">
            <w:pPr>
              <w:pStyle w:val="NoSpacing"/>
              <w:spacing w:line="252" w:lineRule="auto"/>
              <w:rPr>
                <w:rFonts w:ascii="Arial" w:eastAsiaTheme="minorHAnsi" w:hAnsi="Arial" w:cs="Arial"/>
              </w:rPr>
            </w:pPr>
            <w:r>
              <w:rPr>
                <w:rFonts w:ascii="Arial" w:hAnsi="Arial" w:cs="Arial"/>
              </w:rPr>
              <w:t>LCC Q2</w:t>
            </w:r>
          </w:p>
          <w:p w:rsidR="0028634B" w:rsidRPr="00FA30B2" w:rsidRDefault="003067AF" w:rsidP="00BB542A">
            <w:pPr>
              <w:pStyle w:val="NoSpacing"/>
              <w:rPr>
                <w:rFonts w:ascii="Arial" w:hAnsi="Arial" w:cs="Arial"/>
              </w:rPr>
            </w:pPr>
            <w:r>
              <w:rPr>
                <w:rFonts w:ascii="Arial" w:hAnsi="Arial" w:cs="Arial"/>
              </w:rPr>
              <w:lastRenderedPageBreak/>
              <w:t>66.9% Uptake (11,780 of 17,603)</w:t>
            </w:r>
          </w:p>
        </w:tc>
        <w:tc>
          <w:tcPr>
            <w:tcW w:w="1134" w:type="dxa"/>
            <w:tcBorders>
              <w:top w:val="single" w:sz="4" w:space="0" w:color="auto"/>
              <w:left w:val="single" w:sz="4" w:space="0" w:color="auto"/>
              <w:bottom w:val="single" w:sz="4" w:space="0" w:color="auto"/>
              <w:right w:val="single" w:sz="4" w:space="0" w:color="auto"/>
            </w:tcBorders>
          </w:tcPr>
          <w:p w:rsidR="0028634B" w:rsidRPr="00FA30B2" w:rsidRDefault="003067AF" w:rsidP="007A35D1">
            <w:pPr>
              <w:pStyle w:val="NoSpacing"/>
              <w:rPr>
                <w:rFonts w:ascii="Arial" w:hAnsi="Arial" w:cs="Arial"/>
              </w:rPr>
            </w:pPr>
            <w:r>
              <w:rPr>
                <w:rFonts w:ascii="Arial" w:hAnsi="Arial" w:cs="Arial"/>
              </w:rPr>
              <w:lastRenderedPageBreak/>
              <w:t>High</w:t>
            </w:r>
          </w:p>
        </w:tc>
        <w:tc>
          <w:tcPr>
            <w:tcW w:w="1134" w:type="dxa"/>
            <w:tcBorders>
              <w:top w:val="single" w:sz="4" w:space="0" w:color="auto"/>
              <w:left w:val="single" w:sz="4" w:space="0" w:color="auto"/>
              <w:bottom w:val="single" w:sz="4" w:space="0" w:color="auto"/>
              <w:right w:val="single" w:sz="4" w:space="0" w:color="auto"/>
            </w:tcBorders>
          </w:tcPr>
          <w:p w:rsidR="0028634B" w:rsidRPr="00FA30B2" w:rsidRDefault="003067AF" w:rsidP="007A35D1">
            <w:pPr>
              <w:pStyle w:val="NoSpacing"/>
              <w:rPr>
                <w:rFonts w:ascii="Arial" w:hAnsi="Arial" w:cs="Arial"/>
              </w:rPr>
            </w:pPr>
            <w:r>
              <w:rPr>
                <w:rFonts w:ascii="Arial" w:hAnsi="Arial" w:cs="Arial"/>
              </w:rPr>
              <w:t>75</w:t>
            </w:r>
            <w:r w:rsidRPr="00681240">
              <w:rPr>
                <w:rFonts w:ascii="Arial" w:hAnsi="Arial" w:cs="Arial"/>
              </w:rPr>
              <w:t>%</w:t>
            </w:r>
          </w:p>
        </w:tc>
        <w:tc>
          <w:tcPr>
            <w:tcW w:w="2976" w:type="dxa"/>
            <w:tcBorders>
              <w:top w:val="single" w:sz="4" w:space="0" w:color="auto"/>
              <w:left w:val="single" w:sz="4" w:space="0" w:color="auto"/>
              <w:bottom w:val="single" w:sz="4" w:space="0" w:color="auto"/>
              <w:right w:val="single" w:sz="4" w:space="0" w:color="auto"/>
            </w:tcBorders>
          </w:tcPr>
          <w:p w:rsidR="0028634B" w:rsidRDefault="003067AF" w:rsidP="007A35D1">
            <w:pPr>
              <w:pStyle w:val="NoSpacing"/>
              <w:rPr>
                <w:rFonts w:ascii="Arial" w:hAnsi="Arial" w:cs="Arial"/>
              </w:rPr>
            </w:pPr>
            <w:r>
              <w:rPr>
                <w:rFonts w:ascii="Arial" w:hAnsi="Arial" w:cs="Arial"/>
              </w:rPr>
              <w:t>Local LCC Measure.</w:t>
            </w:r>
          </w:p>
          <w:p w:rsidR="00BB542A" w:rsidRDefault="003067AF" w:rsidP="00BB542A">
            <w:pPr>
              <w:pStyle w:val="NoSpacing"/>
              <w:spacing w:line="252" w:lineRule="auto"/>
              <w:rPr>
                <w:rFonts w:ascii="Arial" w:eastAsiaTheme="minorHAnsi" w:hAnsi="Arial" w:cs="Arial"/>
              </w:rPr>
            </w:pPr>
            <w:r>
              <w:rPr>
                <w:rFonts w:ascii="Arial" w:hAnsi="Arial" w:cs="Arial"/>
              </w:rPr>
              <w:t>Offer number usually exceeds the 17,603 target.</w:t>
            </w:r>
          </w:p>
          <w:p w:rsidR="00BB542A" w:rsidRPr="00FA30B2" w:rsidRDefault="00C460A6" w:rsidP="007A35D1">
            <w:pPr>
              <w:pStyle w:val="NoSpacing"/>
              <w:rPr>
                <w:rFonts w:ascii="Arial" w:hAnsi="Arial" w:cs="Arial"/>
              </w:rPr>
            </w:pPr>
          </w:p>
        </w:tc>
      </w:tr>
      <w:tr w:rsidR="00927FC0" w:rsidTr="00D62D39">
        <w:tc>
          <w:tcPr>
            <w:tcW w:w="4531" w:type="dxa"/>
            <w:tcBorders>
              <w:top w:val="single" w:sz="4" w:space="0" w:color="auto"/>
              <w:left w:val="single" w:sz="4" w:space="0" w:color="auto"/>
              <w:bottom w:val="single" w:sz="4" w:space="0" w:color="auto"/>
              <w:right w:val="single" w:sz="4" w:space="0" w:color="auto"/>
            </w:tcBorders>
          </w:tcPr>
          <w:p w:rsidR="00BB542A" w:rsidRDefault="003067AF" w:rsidP="00BB542A">
            <w:pPr>
              <w:pStyle w:val="NoSpacing"/>
              <w:spacing w:line="252" w:lineRule="auto"/>
              <w:rPr>
                <w:rFonts w:ascii="Arial" w:hAnsi="Arial" w:cs="Arial"/>
              </w:rPr>
            </w:pPr>
            <w:r>
              <w:rPr>
                <w:rFonts w:ascii="Arial" w:hAnsi="Arial" w:cs="Arial"/>
              </w:rPr>
              <w:lastRenderedPageBreak/>
              <w:t>Percentage of Health Checks undertaken of all Offered (year to date)</w:t>
            </w:r>
          </w:p>
        </w:tc>
        <w:tc>
          <w:tcPr>
            <w:tcW w:w="1418" w:type="dxa"/>
            <w:tcBorders>
              <w:top w:val="single" w:sz="4" w:space="0" w:color="auto"/>
              <w:left w:val="single" w:sz="4" w:space="0" w:color="auto"/>
              <w:bottom w:val="single" w:sz="4" w:space="0" w:color="auto"/>
              <w:right w:val="single" w:sz="4" w:space="0" w:color="auto"/>
            </w:tcBorders>
          </w:tcPr>
          <w:p w:rsidR="00BB542A" w:rsidRPr="00FA30B2" w:rsidRDefault="003067AF" w:rsidP="007A35D1">
            <w:pPr>
              <w:pStyle w:val="NoSpacing"/>
              <w:rPr>
                <w:rFonts w:ascii="Arial" w:hAnsi="Arial" w:cs="Arial"/>
              </w:rPr>
            </w:pPr>
            <w:r w:rsidRPr="00FA30B2">
              <w:rPr>
                <w:rFonts w:ascii="Arial" w:hAnsi="Arial" w:cs="Arial"/>
              </w:rPr>
              <w:t>Quarterly</w:t>
            </w:r>
          </w:p>
        </w:tc>
        <w:tc>
          <w:tcPr>
            <w:tcW w:w="1843" w:type="dxa"/>
            <w:tcBorders>
              <w:top w:val="single" w:sz="4" w:space="0" w:color="auto"/>
              <w:left w:val="single" w:sz="4" w:space="0" w:color="auto"/>
              <w:bottom w:val="single" w:sz="4" w:space="0" w:color="auto"/>
              <w:right w:val="single" w:sz="4" w:space="0" w:color="auto"/>
            </w:tcBorders>
          </w:tcPr>
          <w:p w:rsidR="00BB542A" w:rsidRPr="00FA30B2" w:rsidRDefault="003067AF" w:rsidP="00FA30B2">
            <w:pPr>
              <w:pStyle w:val="NoSpacing"/>
              <w:rPr>
                <w:rFonts w:ascii="Arial" w:hAnsi="Arial" w:cs="Arial"/>
              </w:rPr>
            </w:pPr>
            <w:r w:rsidRPr="00FA30B2">
              <w:rPr>
                <w:rFonts w:ascii="Arial" w:hAnsi="Arial" w:cs="Arial"/>
              </w:rPr>
              <w:t xml:space="preserve">Adults </w:t>
            </w:r>
            <w:r>
              <w:rPr>
                <w:rFonts w:ascii="Arial" w:hAnsi="Arial" w:cs="Arial"/>
              </w:rPr>
              <w:t>Services and Health and Wellbeing</w:t>
            </w:r>
          </w:p>
        </w:tc>
        <w:tc>
          <w:tcPr>
            <w:tcW w:w="1701" w:type="dxa"/>
            <w:tcBorders>
              <w:top w:val="single" w:sz="4" w:space="0" w:color="auto"/>
              <w:left w:val="single" w:sz="4" w:space="0" w:color="auto"/>
              <w:bottom w:val="single" w:sz="4" w:space="0" w:color="auto"/>
              <w:right w:val="single" w:sz="4" w:space="0" w:color="auto"/>
            </w:tcBorders>
          </w:tcPr>
          <w:p w:rsidR="00BB542A" w:rsidRDefault="003067AF" w:rsidP="00BB542A">
            <w:pPr>
              <w:pStyle w:val="NoSpacing"/>
              <w:spacing w:line="252" w:lineRule="auto"/>
              <w:rPr>
                <w:rFonts w:ascii="Arial" w:eastAsiaTheme="minorHAnsi" w:hAnsi="Arial" w:cs="Arial"/>
              </w:rPr>
            </w:pPr>
            <w:r>
              <w:rPr>
                <w:rFonts w:ascii="Arial" w:hAnsi="Arial" w:cs="Arial"/>
              </w:rPr>
              <w:t>LCC 2018/19 (50.1%)</w:t>
            </w:r>
          </w:p>
          <w:p w:rsidR="00BB542A" w:rsidRDefault="003067AF" w:rsidP="00BB542A">
            <w:pPr>
              <w:pStyle w:val="NoSpacing"/>
              <w:spacing w:line="252" w:lineRule="auto"/>
              <w:rPr>
                <w:rFonts w:ascii="Arial" w:hAnsi="Arial" w:cs="Arial"/>
              </w:rPr>
            </w:pPr>
            <w:proofErr w:type="spellStart"/>
            <w:r>
              <w:rPr>
                <w:rFonts w:ascii="Arial" w:hAnsi="Arial" w:cs="Arial"/>
              </w:rPr>
              <w:t>Eng</w:t>
            </w:r>
            <w:proofErr w:type="spellEnd"/>
            <w:r>
              <w:rPr>
                <w:rFonts w:ascii="Arial" w:hAnsi="Arial" w:cs="Arial"/>
              </w:rPr>
              <w:t xml:space="preserve"> 2018/19 (45.9%)</w:t>
            </w:r>
          </w:p>
          <w:p w:rsidR="00BB542A" w:rsidRDefault="00C460A6" w:rsidP="00BB542A">
            <w:pPr>
              <w:pStyle w:val="NoSpacing"/>
              <w:spacing w:line="252" w:lineRule="auto"/>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BB542A" w:rsidRDefault="003067AF" w:rsidP="007A35D1">
            <w:pPr>
              <w:pStyle w:val="NoSpacing"/>
              <w:rPr>
                <w:rFonts w:ascii="Arial" w:hAnsi="Arial" w:cs="Arial"/>
              </w:rPr>
            </w:pPr>
            <w:r>
              <w:rPr>
                <w:rFonts w:ascii="Arial" w:hAnsi="Arial" w:cs="Arial"/>
              </w:rPr>
              <w:t>High</w:t>
            </w:r>
          </w:p>
        </w:tc>
        <w:tc>
          <w:tcPr>
            <w:tcW w:w="1134" w:type="dxa"/>
            <w:tcBorders>
              <w:top w:val="single" w:sz="4" w:space="0" w:color="auto"/>
              <w:left w:val="single" w:sz="4" w:space="0" w:color="auto"/>
              <w:bottom w:val="single" w:sz="4" w:space="0" w:color="auto"/>
              <w:right w:val="single" w:sz="4" w:space="0" w:color="auto"/>
            </w:tcBorders>
          </w:tcPr>
          <w:p w:rsidR="00BB542A" w:rsidRDefault="003067AF" w:rsidP="007A35D1">
            <w:pPr>
              <w:pStyle w:val="NoSpacing"/>
              <w:rPr>
                <w:rFonts w:ascii="Arial" w:hAnsi="Arial" w:cs="Arial"/>
              </w:rPr>
            </w:pPr>
            <w:r>
              <w:rPr>
                <w:rFonts w:ascii="Arial" w:hAnsi="Arial" w:cs="Arial"/>
              </w:rPr>
              <w:t>58% uptake of all offered Health checks</w:t>
            </w:r>
          </w:p>
        </w:tc>
        <w:tc>
          <w:tcPr>
            <w:tcW w:w="2976" w:type="dxa"/>
            <w:tcBorders>
              <w:top w:val="single" w:sz="4" w:space="0" w:color="auto"/>
              <w:left w:val="single" w:sz="4" w:space="0" w:color="auto"/>
              <w:bottom w:val="single" w:sz="4" w:space="0" w:color="auto"/>
              <w:right w:val="single" w:sz="4" w:space="0" w:color="auto"/>
            </w:tcBorders>
          </w:tcPr>
          <w:p w:rsidR="00BB542A" w:rsidRDefault="003067AF" w:rsidP="007A35D1">
            <w:pPr>
              <w:pStyle w:val="NoSpacing"/>
              <w:rPr>
                <w:rFonts w:ascii="Arial" w:hAnsi="Arial" w:cs="Arial"/>
              </w:rPr>
            </w:pPr>
            <w:r>
              <w:rPr>
                <w:rFonts w:ascii="Arial" w:hAnsi="Arial" w:cs="Arial"/>
              </w:rPr>
              <w:t>National measure against all offers, as per Public Health England measure.  Target to improve performance to upper quartile </w:t>
            </w:r>
          </w:p>
        </w:tc>
      </w:tr>
      <w:tr w:rsidR="00927FC0" w:rsidTr="00D62D39">
        <w:tc>
          <w:tcPr>
            <w:tcW w:w="4531" w:type="dxa"/>
            <w:tcBorders>
              <w:top w:val="single" w:sz="4" w:space="0" w:color="auto"/>
              <w:left w:val="single" w:sz="4" w:space="0" w:color="auto"/>
              <w:bottom w:val="single" w:sz="4" w:space="0" w:color="auto"/>
              <w:right w:val="single" w:sz="4" w:space="0" w:color="auto"/>
            </w:tcBorders>
            <w:hideMark/>
          </w:tcPr>
          <w:p w:rsidR="004D430F" w:rsidRPr="00FA30B2" w:rsidRDefault="003067AF" w:rsidP="004D430F">
            <w:pPr>
              <w:pStyle w:val="NoSpacing"/>
              <w:rPr>
                <w:rFonts w:ascii="Arial" w:hAnsi="Arial" w:cs="Arial"/>
                <w:i/>
              </w:rPr>
            </w:pPr>
            <w:r w:rsidRPr="00FA30B2">
              <w:rPr>
                <w:rFonts w:ascii="Arial" w:hAnsi="Arial" w:cs="Arial"/>
              </w:rPr>
              <w:t>Percentage of adults and older people whose desired safeguarding outcomes are met</w:t>
            </w:r>
          </w:p>
        </w:tc>
        <w:tc>
          <w:tcPr>
            <w:tcW w:w="1418" w:type="dxa"/>
            <w:tcBorders>
              <w:top w:val="single" w:sz="4" w:space="0" w:color="auto"/>
              <w:left w:val="single" w:sz="4" w:space="0" w:color="auto"/>
              <w:bottom w:val="single" w:sz="4" w:space="0" w:color="auto"/>
              <w:right w:val="single" w:sz="4" w:space="0" w:color="auto"/>
            </w:tcBorders>
            <w:hideMark/>
          </w:tcPr>
          <w:p w:rsidR="004D430F" w:rsidRPr="00FA30B2" w:rsidRDefault="003067AF" w:rsidP="004D430F">
            <w:pPr>
              <w:pStyle w:val="NoSpacing"/>
              <w:rPr>
                <w:rFonts w:ascii="Arial" w:hAnsi="Arial" w:cs="Arial"/>
                <w:i/>
              </w:rPr>
            </w:pPr>
            <w:r w:rsidRPr="00FA30B2">
              <w:rPr>
                <w:rFonts w:ascii="Arial" w:hAnsi="Arial" w:cs="Arial"/>
              </w:rPr>
              <w:t>Quarterly</w:t>
            </w:r>
          </w:p>
        </w:tc>
        <w:tc>
          <w:tcPr>
            <w:tcW w:w="1843" w:type="dxa"/>
            <w:tcBorders>
              <w:top w:val="single" w:sz="4" w:space="0" w:color="auto"/>
              <w:left w:val="single" w:sz="4" w:space="0" w:color="auto"/>
              <w:bottom w:val="single" w:sz="4" w:space="0" w:color="auto"/>
              <w:right w:val="single" w:sz="4" w:space="0" w:color="auto"/>
            </w:tcBorders>
          </w:tcPr>
          <w:p w:rsidR="004D430F" w:rsidRPr="00FA30B2" w:rsidRDefault="003067AF" w:rsidP="004D430F">
            <w:pPr>
              <w:pStyle w:val="NoSpacing"/>
              <w:rPr>
                <w:rFonts w:ascii="Arial" w:hAnsi="Arial" w:cs="Arial"/>
              </w:rPr>
            </w:pPr>
            <w:r w:rsidRPr="00FA30B2">
              <w:rPr>
                <w:rFonts w:ascii="Arial" w:hAnsi="Arial" w:cs="Arial"/>
              </w:rPr>
              <w:t xml:space="preserve">Adults </w:t>
            </w:r>
            <w:r>
              <w:rPr>
                <w:rFonts w:ascii="Arial" w:hAnsi="Arial" w:cs="Arial"/>
              </w:rPr>
              <w:t>Services and Health and Wellbeing</w:t>
            </w:r>
          </w:p>
        </w:tc>
        <w:tc>
          <w:tcPr>
            <w:tcW w:w="1701" w:type="dxa"/>
            <w:tcBorders>
              <w:top w:val="single" w:sz="4" w:space="0" w:color="auto"/>
              <w:left w:val="single" w:sz="4" w:space="0" w:color="auto"/>
              <w:bottom w:val="single" w:sz="4" w:space="0" w:color="auto"/>
              <w:right w:val="single" w:sz="4" w:space="0" w:color="auto"/>
            </w:tcBorders>
          </w:tcPr>
          <w:p w:rsidR="004D430F" w:rsidRPr="0080455B" w:rsidRDefault="003067AF" w:rsidP="004D430F">
            <w:pPr>
              <w:pStyle w:val="NoSpacing"/>
              <w:rPr>
                <w:rFonts w:ascii="Arial" w:hAnsi="Arial" w:cs="Arial"/>
              </w:rPr>
            </w:pPr>
            <w:r w:rsidRPr="0080455B">
              <w:rPr>
                <w:rFonts w:ascii="Arial" w:hAnsi="Arial" w:cs="Arial"/>
              </w:rPr>
              <w:t xml:space="preserve">66.8% </w:t>
            </w:r>
          </w:p>
          <w:p w:rsidR="004D430F" w:rsidRPr="0080455B" w:rsidRDefault="003067AF" w:rsidP="004D430F">
            <w:pPr>
              <w:pStyle w:val="NoSpacing"/>
              <w:rPr>
                <w:rFonts w:ascii="Arial" w:hAnsi="Arial" w:cs="Arial"/>
              </w:rPr>
            </w:pPr>
            <w:r w:rsidRPr="0080455B">
              <w:rPr>
                <w:rFonts w:ascii="Arial" w:hAnsi="Arial" w:cs="Arial"/>
              </w:rPr>
              <w:t>(Q2 2019/20)</w:t>
            </w:r>
          </w:p>
        </w:tc>
        <w:tc>
          <w:tcPr>
            <w:tcW w:w="1134" w:type="dxa"/>
            <w:tcBorders>
              <w:top w:val="single" w:sz="4" w:space="0" w:color="auto"/>
              <w:left w:val="single" w:sz="4" w:space="0" w:color="auto"/>
              <w:bottom w:val="single" w:sz="4" w:space="0" w:color="auto"/>
              <w:right w:val="single" w:sz="4" w:space="0" w:color="auto"/>
            </w:tcBorders>
          </w:tcPr>
          <w:p w:rsidR="004D430F" w:rsidRPr="0080455B" w:rsidRDefault="003067AF" w:rsidP="004D430F">
            <w:pPr>
              <w:pStyle w:val="NoSpacing"/>
              <w:rPr>
                <w:rFonts w:ascii="Arial" w:hAnsi="Arial" w:cs="Arial"/>
              </w:rPr>
            </w:pPr>
            <w:r w:rsidRPr="0080455B">
              <w:rPr>
                <w:rFonts w:ascii="Arial" w:hAnsi="Arial" w:cs="Arial"/>
              </w:rPr>
              <w:t>High</w:t>
            </w:r>
          </w:p>
        </w:tc>
        <w:tc>
          <w:tcPr>
            <w:tcW w:w="1134" w:type="dxa"/>
            <w:tcBorders>
              <w:top w:val="single" w:sz="4" w:space="0" w:color="auto"/>
              <w:left w:val="single" w:sz="4" w:space="0" w:color="auto"/>
              <w:bottom w:val="single" w:sz="4" w:space="0" w:color="auto"/>
              <w:right w:val="single" w:sz="4" w:space="0" w:color="auto"/>
            </w:tcBorders>
          </w:tcPr>
          <w:p w:rsidR="004D430F" w:rsidRPr="0080455B" w:rsidRDefault="003067AF" w:rsidP="004D430F">
            <w:pPr>
              <w:pStyle w:val="NoSpacing"/>
              <w:rPr>
                <w:rFonts w:ascii="Arial" w:hAnsi="Arial" w:cs="Arial"/>
              </w:rPr>
            </w:pPr>
            <w:r w:rsidRPr="0080455B">
              <w:rPr>
                <w:rFonts w:ascii="Arial" w:hAnsi="Arial" w:cs="Arial"/>
              </w:rPr>
              <w:t>70.3%</w:t>
            </w:r>
          </w:p>
        </w:tc>
        <w:tc>
          <w:tcPr>
            <w:tcW w:w="2976" w:type="dxa"/>
            <w:tcBorders>
              <w:top w:val="single" w:sz="4" w:space="0" w:color="auto"/>
              <w:left w:val="single" w:sz="4" w:space="0" w:color="auto"/>
              <w:bottom w:val="single" w:sz="4" w:space="0" w:color="auto"/>
              <w:right w:val="single" w:sz="4" w:space="0" w:color="auto"/>
            </w:tcBorders>
          </w:tcPr>
          <w:p w:rsidR="004D430F" w:rsidRPr="00FA30B2" w:rsidRDefault="003067AF" w:rsidP="004D430F">
            <w:pPr>
              <w:pStyle w:val="NoSpacing"/>
              <w:rPr>
                <w:rFonts w:ascii="Arial" w:hAnsi="Arial" w:cs="Arial"/>
              </w:rPr>
            </w:pPr>
            <w:r w:rsidRPr="00FA30B2">
              <w:rPr>
                <w:rFonts w:ascii="Arial" w:hAnsi="Arial" w:cs="Arial"/>
              </w:rPr>
              <w:t>68.1% (</w:t>
            </w:r>
            <w:proofErr w:type="spellStart"/>
            <w:r w:rsidRPr="00FA30B2">
              <w:rPr>
                <w:rFonts w:ascii="Arial" w:hAnsi="Arial" w:cs="Arial"/>
              </w:rPr>
              <w:t>Eng</w:t>
            </w:r>
            <w:proofErr w:type="spellEnd"/>
            <w:r w:rsidRPr="00FA30B2">
              <w:rPr>
                <w:rFonts w:ascii="Arial" w:hAnsi="Arial" w:cs="Arial"/>
              </w:rPr>
              <w:t>)</w:t>
            </w:r>
          </w:p>
          <w:p w:rsidR="004D430F" w:rsidRPr="00FA30B2" w:rsidRDefault="003067AF" w:rsidP="004D430F">
            <w:pPr>
              <w:pStyle w:val="NoSpacing"/>
              <w:rPr>
                <w:rFonts w:ascii="Arial" w:hAnsi="Arial" w:cs="Arial"/>
              </w:rPr>
            </w:pPr>
            <w:r w:rsidRPr="00FA30B2">
              <w:rPr>
                <w:rFonts w:ascii="Arial" w:hAnsi="Arial" w:cs="Arial"/>
              </w:rPr>
              <w:t>65.1% (NW)</w:t>
            </w:r>
          </w:p>
        </w:tc>
      </w:tr>
      <w:tr w:rsidR="00927FC0" w:rsidTr="00D62D39">
        <w:tc>
          <w:tcPr>
            <w:tcW w:w="4531" w:type="dxa"/>
            <w:tcBorders>
              <w:top w:val="single" w:sz="4" w:space="0" w:color="auto"/>
              <w:left w:val="single" w:sz="4" w:space="0" w:color="auto"/>
              <w:bottom w:val="single" w:sz="4" w:space="0" w:color="auto"/>
              <w:right w:val="single" w:sz="4" w:space="0" w:color="auto"/>
            </w:tcBorders>
            <w:hideMark/>
          </w:tcPr>
          <w:p w:rsidR="0028634B" w:rsidRPr="00FA30B2" w:rsidRDefault="003067AF" w:rsidP="00EB1875">
            <w:pPr>
              <w:pStyle w:val="NoSpacing"/>
              <w:rPr>
                <w:rFonts w:ascii="Arial" w:hAnsi="Arial" w:cs="Arial"/>
                <w:i/>
              </w:rPr>
            </w:pPr>
            <w:r w:rsidRPr="00FA30B2">
              <w:rPr>
                <w:rFonts w:ascii="Arial" w:hAnsi="Arial" w:cs="Arial"/>
              </w:rPr>
              <w:t xml:space="preserve">Percentage primary pupils offered one of top three preferences </w:t>
            </w:r>
            <w:r w:rsidRPr="00FA30B2">
              <w:rPr>
                <w:rFonts w:ascii="Arial" w:hAnsi="Arial" w:cs="Arial"/>
                <w:b/>
              </w:rPr>
              <w:t>(1)</w:t>
            </w:r>
          </w:p>
        </w:tc>
        <w:tc>
          <w:tcPr>
            <w:tcW w:w="1418" w:type="dxa"/>
            <w:tcBorders>
              <w:top w:val="single" w:sz="4" w:space="0" w:color="auto"/>
              <w:left w:val="single" w:sz="4" w:space="0" w:color="auto"/>
              <w:bottom w:val="single" w:sz="4" w:space="0" w:color="auto"/>
              <w:right w:val="single" w:sz="4" w:space="0" w:color="auto"/>
            </w:tcBorders>
            <w:hideMark/>
          </w:tcPr>
          <w:p w:rsidR="0028634B" w:rsidRPr="00FA30B2" w:rsidRDefault="003067AF" w:rsidP="00EB1875">
            <w:pPr>
              <w:pStyle w:val="NoSpacing"/>
              <w:rPr>
                <w:rFonts w:ascii="Arial" w:hAnsi="Arial" w:cs="Arial"/>
              </w:rPr>
            </w:pPr>
            <w:r w:rsidRPr="00FA30B2">
              <w:rPr>
                <w:rFonts w:ascii="Arial" w:hAnsi="Arial" w:cs="Arial"/>
              </w:rPr>
              <w:t>Annual</w:t>
            </w:r>
          </w:p>
        </w:tc>
        <w:tc>
          <w:tcPr>
            <w:tcW w:w="1843" w:type="dxa"/>
            <w:tcBorders>
              <w:top w:val="single" w:sz="4" w:space="0" w:color="auto"/>
              <w:left w:val="single" w:sz="4" w:space="0" w:color="auto"/>
              <w:bottom w:val="single" w:sz="4" w:space="0" w:color="auto"/>
              <w:right w:val="single" w:sz="4" w:space="0" w:color="auto"/>
            </w:tcBorders>
          </w:tcPr>
          <w:p w:rsidR="0028634B" w:rsidRPr="00FA30B2" w:rsidRDefault="003067AF" w:rsidP="00EB1875">
            <w:pPr>
              <w:pStyle w:val="NoSpacing"/>
              <w:rPr>
                <w:rFonts w:ascii="Arial" w:hAnsi="Arial" w:cs="Arial"/>
              </w:rPr>
            </w:pPr>
            <w:r>
              <w:rPr>
                <w:rFonts w:ascii="Arial" w:hAnsi="Arial" w:cs="Arial"/>
              </w:rPr>
              <w:t>Education and Children's Services</w:t>
            </w:r>
          </w:p>
        </w:tc>
        <w:tc>
          <w:tcPr>
            <w:tcW w:w="1701" w:type="dxa"/>
            <w:tcBorders>
              <w:top w:val="single" w:sz="4" w:space="0" w:color="auto"/>
              <w:left w:val="single" w:sz="4" w:space="0" w:color="auto"/>
              <w:bottom w:val="single" w:sz="4" w:space="0" w:color="auto"/>
              <w:right w:val="single" w:sz="4" w:space="0" w:color="auto"/>
            </w:tcBorders>
          </w:tcPr>
          <w:p w:rsidR="0028634B" w:rsidRDefault="003067AF" w:rsidP="00EB1875">
            <w:pPr>
              <w:pStyle w:val="NoSpacing"/>
              <w:rPr>
                <w:rFonts w:ascii="Arial" w:hAnsi="Arial" w:cs="Arial"/>
                <w:color w:val="000000" w:themeColor="text1"/>
              </w:rPr>
            </w:pPr>
            <w:r w:rsidRPr="00FA30B2">
              <w:rPr>
                <w:rFonts w:ascii="Arial" w:hAnsi="Arial" w:cs="Arial"/>
                <w:color w:val="000000" w:themeColor="text1"/>
              </w:rPr>
              <w:t xml:space="preserve">97.9% </w:t>
            </w:r>
          </w:p>
          <w:p w:rsidR="0028634B" w:rsidRPr="00FA30B2" w:rsidRDefault="003067AF" w:rsidP="00EB1875">
            <w:pPr>
              <w:pStyle w:val="NoSpacing"/>
              <w:rPr>
                <w:rFonts w:ascii="Arial" w:hAnsi="Arial" w:cs="Arial"/>
              </w:rPr>
            </w:pPr>
            <w:r w:rsidRPr="00FA30B2">
              <w:rPr>
                <w:rFonts w:ascii="Arial" w:hAnsi="Arial" w:cs="Arial"/>
                <w:color w:val="000000" w:themeColor="text1"/>
              </w:rPr>
              <w:t>(April 19)</w:t>
            </w:r>
          </w:p>
        </w:tc>
        <w:tc>
          <w:tcPr>
            <w:tcW w:w="1134" w:type="dxa"/>
            <w:tcBorders>
              <w:top w:val="single" w:sz="4" w:space="0" w:color="auto"/>
              <w:left w:val="single" w:sz="4" w:space="0" w:color="auto"/>
              <w:bottom w:val="single" w:sz="4" w:space="0" w:color="auto"/>
              <w:right w:val="single" w:sz="4" w:space="0" w:color="auto"/>
            </w:tcBorders>
          </w:tcPr>
          <w:p w:rsidR="0028634B" w:rsidRPr="00FA30B2" w:rsidRDefault="003067AF" w:rsidP="00EB1875">
            <w:pPr>
              <w:pStyle w:val="NoSpacing"/>
              <w:rPr>
                <w:rFonts w:ascii="Arial" w:hAnsi="Arial" w:cs="Arial"/>
                <w:color w:val="000000" w:themeColor="text1"/>
              </w:rPr>
            </w:pPr>
            <w:r>
              <w:rPr>
                <w:rFonts w:ascii="Arial" w:hAnsi="Arial" w:cs="Arial"/>
                <w:color w:val="000000" w:themeColor="text1"/>
              </w:rPr>
              <w:t>High</w:t>
            </w:r>
          </w:p>
        </w:tc>
        <w:tc>
          <w:tcPr>
            <w:tcW w:w="1134" w:type="dxa"/>
            <w:tcBorders>
              <w:top w:val="single" w:sz="4" w:space="0" w:color="auto"/>
              <w:left w:val="single" w:sz="4" w:space="0" w:color="auto"/>
              <w:bottom w:val="single" w:sz="4" w:space="0" w:color="auto"/>
              <w:right w:val="single" w:sz="4" w:space="0" w:color="auto"/>
            </w:tcBorders>
          </w:tcPr>
          <w:p w:rsidR="0028634B" w:rsidRPr="00FA30B2" w:rsidRDefault="003067AF" w:rsidP="00EB1875">
            <w:pPr>
              <w:pStyle w:val="NoSpacing"/>
              <w:rPr>
                <w:rFonts w:ascii="Arial" w:hAnsi="Arial" w:cs="Arial"/>
                <w:color w:val="000000" w:themeColor="text1"/>
              </w:rPr>
            </w:pPr>
            <w:r w:rsidRPr="00FA30B2">
              <w:rPr>
                <w:rFonts w:ascii="Arial" w:hAnsi="Arial" w:cs="Arial"/>
                <w:color w:val="000000" w:themeColor="text1"/>
              </w:rPr>
              <w:t xml:space="preserve">Maintain Quartile 2, above NW and </w:t>
            </w:r>
            <w:proofErr w:type="spellStart"/>
            <w:r w:rsidRPr="00FA30B2">
              <w:rPr>
                <w:rFonts w:ascii="Arial" w:hAnsi="Arial" w:cs="Arial"/>
                <w:color w:val="000000" w:themeColor="text1"/>
              </w:rPr>
              <w:t>Eng</w:t>
            </w:r>
            <w:proofErr w:type="spellEnd"/>
            <w:r w:rsidRPr="00FA30B2">
              <w:rPr>
                <w:rFonts w:ascii="Arial" w:hAnsi="Arial" w:cs="Arial"/>
                <w:color w:val="000000" w:themeColor="text1"/>
              </w:rPr>
              <w:t xml:space="preserve"> average</w:t>
            </w:r>
          </w:p>
        </w:tc>
        <w:tc>
          <w:tcPr>
            <w:tcW w:w="2976" w:type="dxa"/>
            <w:tcBorders>
              <w:top w:val="single" w:sz="4" w:space="0" w:color="auto"/>
              <w:left w:val="single" w:sz="4" w:space="0" w:color="auto"/>
              <w:bottom w:val="single" w:sz="4" w:space="0" w:color="auto"/>
              <w:right w:val="single" w:sz="4" w:space="0" w:color="auto"/>
            </w:tcBorders>
          </w:tcPr>
          <w:p w:rsidR="0028634B" w:rsidRPr="00FA30B2" w:rsidRDefault="003067AF" w:rsidP="00EB1875">
            <w:pPr>
              <w:pStyle w:val="NoSpacing"/>
              <w:jc w:val="both"/>
              <w:rPr>
                <w:rFonts w:ascii="Arial" w:hAnsi="Arial" w:cs="Arial"/>
              </w:rPr>
            </w:pPr>
            <w:r w:rsidRPr="00FA30B2">
              <w:rPr>
                <w:rFonts w:ascii="Arial" w:hAnsi="Arial" w:cs="Arial"/>
                <w:color w:val="000000" w:themeColor="text1"/>
              </w:rPr>
              <w:t xml:space="preserve">NW 97.6%  </w:t>
            </w:r>
            <w:proofErr w:type="spellStart"/>
            <w:r w:rsidRPr="00FA30B2">
              <w:rPr>
                <w:rFonts w:ascii="Arial" w:hAnsi="Arial" w:cs="Arial"/>
                <w:color w:val="000000" w:themeColor="text1"/>
              </w:rPr>
              <w:t>Eng</w:t>
            </w:r>
            <w:proofErr w:type="spellEnd"/>
            <w:r w:rsidRPr="00FA30B2">
              <w:rPr>
                <w:rFonts w:ascii="Arial" w:hAnsi="Arial" w:cs="Arial"/>
                <w:color w:val="000000" w:themeColor="text1"/>
              </w:rPr>
              <w:t xml:space="preserve"> 97.5% (April 19)</w:t>
            </w:r>
          </w:p>
        </w:tc>
      </w:tr>
      <w:tr w:rsidR="00927FC0" w:rsidTr="00D62D39">
        <w:tc>
          <w:tcPr>
            <w:tcW w:w="4531" w:type="dxa"/>
            <w:tcBorders>
              <w:top w:val="single" w:sz="4" w:space="0" w:color="auto"/>
              <w:left w:val="single" w:sz="4" w:space="0" w:color="auto"/>
              <w:bottom w:val="single" w:sz="4" w:space="0" w:color="auto"/>
              <w:right w:val="single" w:sz="4" w:space="0" w:color="auto"/>
            </w:tcBorders>
            <w:hideMark/>
          </w:tcPr>
          <w:p w:rsidR="0028634B" w:rsidRPr="00FA30B2" w:rsidRDefault="003067AF" w:rsidP="009D03DD">
            <w:pPr>
              <w:pStyle w:val="NoSpacing"/>
              <w:rPr>
                <w:rFonts w:ascii="Arial" w:hAnsi="Arial" w:cs="Arial"/>
                <w:i/>
              </w:rPr>
            </w:pPr>
            <w:r w:rsidRPr="00FA30B2">
              <w:rPr>
                <w:rFonts w:ascii="Arial" w:hAnsi="Arial" w:cs="Arial"/>
              </w:rPr>
              <w:t xml:space="preserve">Percentage secondary pupils offered one of top three preferences </w:t>
            </w:r>
            <w:r w:rsidRPr="00FA30B2">
              <w:rPr>
                <w:rFonts w:ascii="Arial" w:hAnsi="Arial" w:cs="Arial"/>
                <w:b/>
              </w:rPr>
              <w:t>(1)</w:t>
            </w:r>
          </w:p>
        </w:tc>
        <w:tc>
          <w:tcPr>
            <w:tcW w:w="1418" w:type="dxa"/>
            <w:tcBorders>
              <w:top w:val="single" w:sz="4" w:space="0" w:color="auto"/>
              <w:left w:val="single" w:sz="4" w:space="0" w:color="auto"/>
              <w:bottom w:val="single" w:sz="4" w:space="0" w:color="auto"/>
              <w:right w:val="single" w:sz="4" w:space="0" w:color="auto"/>
            </w:tcBorders>
            <w:hideMark/>
          </w:tcPr>
          <w:p w:rsidR="0028634B" w:rsidRPr="00FA30B2" w:rsidRDefault="003067AF" w:rsidP="00EB1875">
            <w:pPr>
              <w:pStyle w:val="NoSpacing"/>
              <w:rPr>
                <w:rFonts w:ascii="Arial" w:hAnsi="Arial" w:cs="Arial"/>
              </w:rPr>
            </w:pPr>
            <w:r w:rsidRPr="00FA30B2">
              <w:rPr>
                <w:rFonts w:ascii="Arial" w:hAnsi="Arial" w:cs="Arial"/>
              </w:rPr>
              <w:t>Annual</w:t>
            </w:r>
          </w:p>
        </w:tc>
        <w:tc>
          <w:tcPr>
            <w:tcW w:w="1843" w:type="dxa"/>
            <w:tcBorders>
              <w:top w:val="single" w:sz="4" w:space="0" w:color="auto"/>
              <w:left w:val="single" w:sz="4" w:space="0" w:color="auto"/>
              <w:bottom w:val="single" w:sz="4" w:space="0" w:color="auto"/>
              <w:right w:val="single" w:sz="4" w:space="0" w:color="auto"/>
            </w:tcBorders>
          </w:tcPr>
          <w:p w:rsidR="0028634B" w:rsidRPr="00FA30B2" w:rsidRDefault="003067AF" w:rsidP="00EB1875">
            <w:pPr>
              <w:pStyle w:val="NoSpacing"/>
              <w:rPr>
                <w:rFonts w:ascii="Arial" w:hAnsi="Arial" w:cs="Arial"/>
              </w:rPr>
            </w:pPr>
            <w:r>
              <w:rPr>
                <w:rFonts w:ascii="Arial" w:hAnsi="Arial" w:cs="Arial"/>
              </w:rPr>
              <w:t>Education and Children's Services</w:t>
            </w:r>
          </w:p>
        </w:tc>
        <w:tc>
          <w:tcPr>
            <w:tcW w:w="1701" w:type="dxa"/>
            <w:tcBorders>
              <w:top w:val="single" w:sz="4" w:space="0" w:color="auto"/>
              <w:left w:val="single" w:sz="4" w:space="0" w:color="auto"/>
              <w:bottom w:val="single" w:sz="4" w:space="0" w:color="auto"/>
              <w:right w:val="single" w:sz="4" w:space="0" w:color="auto"/>
            </w:tcBorders>
          </w:tcPr>
          <w:p w:rsidR="0028634B" w:rsidRDefault="003067AF" w:rsidP="00EB1875">
            <w:pPr>
              <w:pStyle w:val="NoSpacing"/>
              <w:rPr>
                <w:rFonts w:ascii="Arial" w:hAnsi="Arial" w:cs="Arial"/>
                <w:color w:val="000000" w:themeColor="text1"/>
              </w:rPr>
            </w:pPr>
            <w:r w:rsidRPr="00FA30B2">
              <w:rPr>
                <w:rFonts w:ascii="Arial" w:hAnsi="Arial" w:cs="Arial"/>
                <w:color w:val="000000" w:themeColor="text1"/>
              </w:rPr>
              <w:t xml:space="preserve">95.3% </w:t>
            </w:r>
          </w:p>
          <w:p w:rsidR="0028634B" w:rsidRPr="00FA30B2" w:rsidRDefault="003067AF" w:rsidP="00EB1875">
            <w:pPr>
              <w:pStyle w:val="NoSpacing"/>
              <w:rPr>
                <w:rFonts w:ascii="Arial" w:hAnsi="Arial" w:cs="Arial"/>
              </w:rPr>
            </w:pPr>
            <w:r w:rsidRPr="00FA30B2">
              <w:rPr>
                <w:rFonts w:ascii="Arial" w:hAnsi="Arial" w:cs="Arial"/>
                <w:color w:val="000000" w:themeColor="text1"/>
              </w:rPr>
              <w:t>(March 19)</w:t>
            </w:r>
          </w:p>
        </w:tc>
        <w:tc>
          <w:tcPr>
            <w:tcW w:w="1134" w:type="dxa"/>
            <w:tcBorders>
              <w:top w:val="single" w:sz="4" w:space="0" w:color="auto"/>
              <w:left w:val="single" w:sz="4" w:space="0" w:color="auto"/>
              <w:bottom w:val="single" w:sz="4" w:space="0" w:color="auto"/>
              <w:right w:val="single" w:sz="4" w:space="0" w:color="auto"/>
            </w:tcBorders>
          </w:tcPr>
          <w:p w:rsidR="0028634B" w:rsidRPr="00FA30B2" w:rsidRDefault="003067AF" w:rsidP="00EB1875">
            <w:pPr>
              <w:pStyle w:val="NoSpacing"/>
              <w:rPr>
                <w:rFonts w:ascii="Arial" w:hAnsi="Arial" w:cs="Arial"/>
                <w:color w:val="000000" w:themeColor="text1"/>
              </w:rPr>
            </w:pPr>
            <w:r>
              <w:rPr>
                <w:rFonts w:ascii="Arial" w:hAnsi="Arial" w:cs="Arial"/>
                <w:color w:val="000000" w:themeColor="text1"/>
              </w:rPr>
              <w:t>High</w:t>
            </w:r>
          </w:p>
        </w:tc>
        <w:tc>
          <w:tcPr>
            <w:tcW w:w="1134" w:type="dxa"/>
            <w:tcBorders>
              <w:top w:val="single" w:sz="4" w:space="0" w:color="auto"/>
              <w:left w:val="single" w:sz="4" w:space="0" w:color="auto"/>
              <w:bottom w:val="single" w:sz="4" w:space="0" w:color="auto"/>
              <w:right w:val="single" w:sz="4" w:space="0" w:color="auto"/>
            </w:tcBorders>
          </w:tcPr>
          <w:p w:rsidR="0028634B" w:rsidRPr="00FA30B2" w:rsidRDefault="003067AF" w:rsidP="00EB1875">
            <w:pPr>
              <w:pStyle w:val="NoSpacing"/>
              <w:rPr>
                <w:rFonts w:ascii="Arial" w:hAnsi="Arial" w:cs="Arial"/>
                <w:color w:val="000000" w:themeColor="text1"/>
              </w:rPr>
            </w:pPr>
            <w:r w:rsidRPr="00FA30B2">
              <w:rPr>
                <w:rFonts w:ascii="Arial" w:hAnsi="Arial" w:cs="Arial"/>
                <w:color w:val="000000" w:themeColor="text1"/>
              </w:rPr>
              <w:t xml:space="preserve">Maintain Quartile 2, above NW and </w:t>
            </w:r>
            <w:proofErr w:type="spellStart"/>
            <w:r w:rsidRPr="00FA30B2">
              <w:rPr>
                <w:rFonts w:ascii="Arial" w:hAnsi="Arial" w:cs="Arial"/>
                <w:color w:val="000000" w:themeColor="text1"/>
              </w:rPr>
              <w:t>Eng</w:t>
            </w:r>
            <w:proofErr w:type="spellEnd"/>
            <w:r w:rsidRPr="00FA30B2">
              <w:rPr>
                <w:rFonts w:ascii="Arial" w:hAnsi="Arial" w:cs="Arial"/>
                <w:color w:val="000000" w:themeColor="text1"/>
              </w:rPr>
              <w:t xml:space="preserve"> average</w:t>
            </w:r>
          </w:p>
        </w:tc>
        <w:tc>
          <w:tcPr>
            <w:tcW w:w="2976" w:type="dxa"/>
            <w:tcBorders>
              <w:top w:val="single" w:sz="4" w:space="0" w:color="auto"/>
              <w:left w:val="single" w:sz="4" w:space="0" w:color="auto"/>
              <w:bottom w:val="single" w:sz="4" w:space="0" w:color="auto"/>
              <w:right w:val="single" w:sz="4" w:space="0" w:color="auto"/>
            </w:tcBorders>
          </w:tcPr>
          <w:p w:rsidR="0028634B" w:rsidRPr="00FA30B2" w:rsidRDefault="003067AF" w:rsidP="00EB1875">
            <w:pPr>
              <w:pStyle w:val="NoSpacing"/>
              <w:rPr>
                <w:rFonts w:ascii="Arial" w:hAnsi="Arial" w:cs="Arial"/>
              </w:rPr>
            </w:pPr>
            <w:r w:rsidRPr="00FA30B2">
              <w:rPr>
                <w:rFonts w:ascii="Arial" w:hAnsi="Arial" w:cs="Arial"/>
                <w:color w:val="000000" w:themeColor="text1"/>
              </w:rPr>
              <w:t xml:space="preserve">NW 94.4% </w:t>
            </w:r>
            <w:proofErr w:type="spellStart"/>
            <w:r w:rsidRPr="00FA30B2">
              <w:rPr>
                <w:rFonts w:ascii="Arial" w:hAnsi="Arial" w:cs="Arial"/>
                <w:color w:val="000000" w:themeColor="text1"/>
              </w:rPr>
              <w:t>Eng</w:t>
            </w:r>
            <w:proofErr w:type="spellEnd"/>
            <w:r w:rsidRPr="00FA30B2">
              <w:rPr>
                <w:rFonts w:ascii="Arial" w:hAnsi="Arial" w:cs="Arial"/>
                <w:color w:val="000000" w:themeColor="text1"/>
              </w:rPr>
              <w:t xml:space="preserve"> 93.0% (March 19)</w:t>
            </w:r>
          </w:p>
        </w:tc>
      </w:tr>
      <w:tr w:rsidR="00927FC0" w:rsidTr="00D62D39">
        <w:tc>
          <w:tcPr>
            <w:tcW w:w="4531" w:type="dxa"/>
            <w:tcBorders>
              <w:top w:val="single" w:sz="4" w:space="0" w:color="auto"/>
              <w:left w:val="single" w:sz="4" w:space="0" w:color="auto"/>
              <w:bottom w:val="single" w:sz="4" w:space="0" w:color="auto"/>
              <w:right w:val="single" w:sz="4" w:space="0" w:color="auto"/>
            </w:tcBorders>
            <w:hideMark/>
          </w:tcPr>
          <w:p w:rsidR="004D430F" w:rsidRPr="00FA30B2" w:rsidRDefault="003067AF" w:rsidP="004D430F">
            <w:pPr>
              <w:pStyle w:val="NoSpacing"/>
              <w:rPr>
                <w:rFonts w:ascii="Arial" w:hAnsi="Arial" w:cs="Arial"/>
              </w:rPr>
            </w:pPr>
            <w:r w:rsidRPr="00FA30B2">
              <w:rPr>
                <w:rFonts w:ascii="Arial" w:hAnsi="Arial" w:cs="Arial"/>
              </w:rPr>
              <w:t xml:space="preserve">Percentage of Care homes in Lancashire rated as Good or Outstanding – all Care Home provision </w:t>
            </w:r>
          </w:p>
          <w:p w:rsidR="004D430F" w:rsidRPr="00FA30B2" w:rsidRDefault="003067AF" w:rsidP="004D430F">
            <w:pPr>
              <w:pStyle w:val="NoSpacing"/>
              <w:rPr>
                <w:rFonts w:ascii="Arial" w:hAnsi="Arial" w:cs="Arial"/>
              </w:rPr>
            </w:pPr>
            <w:r w:rsidRPr="00FA30B2">
              <w:rPr>
                <w:rFonts w:ascii="Arial" w:hAnsi="Arial" w:cs="Arial"/>
              </w:rPr>
              <w:t>(LCC and non-LCC maintained)</w:t>
            </w:r>
          </w:p>
        </w:tc>
        <w:tc>
          <w:tcPr>
            <w:tcW w:w="1418" w:type="dxa"/>
            <w:tcBorders>
              <w:top w:val="single" w:sz="4" w:space="0" w:color="auto"/>
              <w:left w:val="single" w:sz="4" w:space="0" w:color="auto"/>
              <w:bottom w:val="single" w:sz="4" w:space="0" w:color="auto"/>
              <w:right w:val="single" w:sz="4" w:space="0" w:color="auto"/>
            </w:tcBorders>
            <w:hideMark/>
          </w:tcPr>
          <w:p w:rsidR="004D430F" w:rsidRPr="00FA30B2" w:rsidRDefault="003067AF" w:rsidP="004D430F">
            <w:pPr>
              <w:pStyle w:val="NoSpacing"/>
              <w:rPr>
                <w:rFonts w:ascii="Arial" w:hAnsi="Arial" w:cs="Arial"/>
                <w:i/>
              </w:rPr>
            </w:pPr>
            <w:r w:rsidRPr="00FA30B2">
              <w:rPr>
                <w:rFonts w:ascii="Arial" w:hAnsi="Arial" w:cs="Arial"/>
              </w:rPr>
              <w:t>Quarterly</w:t>
            </w:r>
          </w:p>
        </w:tc>
        <w:tc>
          <w:tcPr>
            <w:tcW w:w="1843" w:type="dxa"/>
            <w:tcBorders>
              <w:top w:val="single" w:sz="4" w:space="0" w:color="auto"/>
              <w:left w:val="single" w:sz="4" w:space="0" w:color="auto"/>
              <w:bottom w:val="single" w:sz="4" w:space="0" w:color="auto"/>
              <w:right w:val="single" w:sz="4" w:space="0" w:color="auto"/>
            </w:tcBorders>
          </w:tcPr>
          <w:p w:rsidR="004D430F" w:rsidRPr="00FA30B2" w:rsidRDefault="003067AF" w:rsidP="004D430F">
            <w:pPr>
              <w:pStyle w:val="NoSpacing"/>
              <w:rPr>
                <w:rFonts w:ascii="Arial" w:hAnsi="Arial" w:cs="Arial"/>
              </w:rPr>
            </w:pPr>
            <w:r w:rsidRPr="00FA30B2">
              <w:rPr>
                <w:rFonts w:ascii="Arial" w:hAnsi="Arial" w:cs="Arial"/>
              </w:rPr>
              <w:t xml:space="preserve">Adults </w:t>
            </w:r>
            <w:r>
              <w:rPr>
                <w:rFonts w:ascii="Arial" w:hAnsi="Arial" w:cs="Arial"/>
              </w:rPr>
              <w:t>Services and Health and Wellbeing</w:t>
            </w:r>
          </w:p>
        </w:tc>
        <w:tc>
          <w:tcPr>
            <w:tcW w:w="1701" w:type="dxa"/>
            <w:tcBorders>
              <w:top w:val="single" w:sz="4" w:space="0" w:color="auto"/>
              <w:left w:val="single" w:sz="4" w:space="0" w:color="auto"/>
              <w:bottom w:val="single" w:sz="4" w:space="0" w:color="auto"/>
              <w:right w:val="single" w:sz="4" w:space="0" w:color="auto"/>
            </w:tcBorders>
          </w:tcPr>
          <w:p w:rsidR="004D430F" w:rsidRPr="0080455B" w:rsidRDefault="003067AF" w:rsidP="004D430F">
            <w:pPr>
              <w:pStyle w:val="NoSpacing"/>
              <w:rPr>
                <w:rFonts w:ascii="Arial" w:hAnsi="Arial" w:cs="Arial"/>
              </w:rPr>
            </w:pPr>
            <w:r w:rsidRPr="0080455B">
              <w:rPr>
                <w:rFonts w:ascii="Arial" w:hAnsi="Arial" w:cs="Arial"/>
              </w:rPr>
              <w:t xml:space="preserve">83.2% </w:t>
            </w:r>
          </w:p>
          <w:p w:rsidR="004D430F" w:rsidRPr="0080455B" w:rsidRDefault="003067AF" w:rsidP="004D430F">
            <w:pPr>
              <w:pStyle w:val="NoSpacing"/>
              <w:rPr>
                <w:rFonts w:ascii="Arial" w:hAnsi="Arial" w:cs="Arial"/>
              </w:rPr>
            </w:pPr>
            <w:r w:rsidRPr="0080455B">
              <w:rPr>
                <w:rFonts w:ascii="Arial" w:hAnsi="Arial" w:cs="Arial"/>
              </w:rPr>
              <w:t>(Q2 2019/20)</w:t>
            </w:r>
          </w:p>
        </w:tc>
        <w:tc>
          <w:tcPr>
            <w:tcW w:w="1134" w:type="dxa"/>
            <w:tcBorders>
              <w:top w:val="single" w:sz="4" w:space="0" w:color="auto"/>
              <w:left w:val="single" w:sz="4" w:space="0" w:color="auto"/>
              <w:bottom w:val="single" w:sz="4" w:space="0" w:color="auto"/>
              <w:right w:val="single" w:sz="4" w:space="0" w:color="auto"/>
            </w:tcBorders>
          </w:tcPr>
          <w:p w:rsidR="004D430F" w:rsidRPr="0080455B" w:rsidRDefault="003067AF" w:rsidP="004D430F">
            <w:pPr>
              <w:pStyle w:val="NoSpacing"/>
              <w:rPr>
                <w:rFonts w:ascii="Arial" w:hAnsi="Arial" w:cs="Arial"/>
              </w:rPr>
            </w:pPr>
            <w:r w:rsidRPr="0080455B">
              <w:rPr>
                <w:rFonts w:ascii="Arial" w:hAnsi="Arial" w:cs="Arial"/>
              </w:rPr>
              <w:t>High</w:t>
            </w:r>
          </w:p>
        </w:tc>
        <w:tc>
          <w:tcPr>
            <w:tcW w:w="1134" w:type="dxa"/>
            <w:tcBorders>
              <w:top w:val="single" w:sz="4" w:space="0" w:color="auto"/>
              <w:left w:val="single" w:sz="4" w:space="0" w:color="auto"/>
              <w:bottom w:val="single" w:sz="4" w:space="0" w:color="auto"/>
              <w:right w:val="single" w:sz="4" w:space="0" w:color="auto"/>
            </w:tcBorders>
          </w:tcPr>
          <w:p w:rsidR="004D430F" w:rsidRPr="0080455B" w:rsidRDefault="003067AF" w:rsidP="004D430F">
            <w:pPr>
              <w:pStyle w:val="NoSpacing"/>
              <w:rPr>
                <w:rFonts w:ascii="Arial" w:hAnsi="Arial" w:cs="Arial"/>
              </w:rPr>
            </w:pPr>
            <w:r w:rsidRPr="0080455B">
              <w:rPr>
                <w:rFonts w:ascii="Arial" w:hAnsi="Arial" w:cs="Arial"/>
              </w:rPr>
              <w:t>83.5%</w:t>
            </w:r>
          </w:p>
        </w:tc>
        <w:tc>
          <w:tcPr>
            <w:tcW w:w="2976" w:type="dxa"/>
            <w:tcBorders>
              <w:top w:val="single" w:sz="4" w:space="0" w:color="auto"/>
              <w:left w:val="single" w:sz="4" w:space="0" w:color="auto"/>
              <w:bottom w:val="single" w:sz="4" w:space="0" w:color="auto"/>
              <w:right w:val="single" w:sz="4" w:space="0" w:color="auto"/>
            </w:tcBorders>
          </w:tcPr>
          <w:p w:rsidR="004D430F" w:rsidRPr="0080455B" w:rsidRDefault="003067AF" w:rsidP="004D430F">
            <w:pPr>
              <w:pStyle w:val="NoSpacing"/>
              <w:rPr>
                <w:rFonts w:ascii="Arial" w:hAnsi="Arial" w:cs="Arial"/>
              </w:rPr>
            </w:pPr>
            <w:r w:rsidRPr="0080455B">
              <w:rPr>
                <w:rFonts w:ascii="Arial" w:hAnsi="Arial" w:cs="Arial"/>
              </w:rPr>
              <w:t>82.7% (</w:t>
            </w:r>
            <w:proofErr w:type="spellStart"/>
            <w:r w:rsidRPr="0080455B">
              <w:rPr>
                <w:rFonts w:ascii="Arial" w:hAnsi="Arial" w:cs="Arial"/>
              </w:rPr>
              <w:t>Eng</w:t>
            </w:r>
            <w:proofErr w:type="spellEnd"/>
            <w:r w:rsidRPr="0080455B">
              <w:rPr>
                <w:rFonts w:ascii="Arial" w:hAnsi="Arial" w:cs="Arial"/>
              </w:rPr>
              <w:t>)</w:t>
            </w:r>
          </w:p>
          <w:p w:rsidR="004D430F" w:rsidRPr="0080455B" w:rsidRDefault="003067AF" w:rsidP="004D430F">
            <w:pPr>
              <w:pStyle w:val="NoSpacing"/>
              <w:rPr>
                <w:rFonts w:ascii="Arial" w:hAnsi="Arial" w:cs="Arial"/>
              </w:rPr>
            </w:pPr>
            <w:r w:rsidRPr="0080455B">
              <w:rPr>
                <w:rFonts w:ascii="Arial" w:hAnsi="Arial" w:cs="Arial"/>
              </w:rPr>
              <w:t>82.2% (NW)</w:t>
            </w:r>
          </w:p>
        </w:tc>
      </w:tr>
      <w:tr w:rsidR="00927FC0" w:rsidTr="00D62D39">
        <w:tc>
          <w:tcPr>
            <w:tcW w:w="4531" w:type="dxa"/>
            <w:tcBorders>
              <w:top w:val="single" w:sz="4" w:space="0" w:color="auto"/>
              <w:left w:val="single" w:sz="4" w:space="0" w:color="auto"/>
              <w:bottom w:val="single" w:sz="4" w:space="0" w:color="auto"/>
              <w:right w:val="single" w:sz="4" w:space="0" w:color="auto"/>
            </w:tcBorders>
            <w:hideMark/>
          </w:tcPr>
          <w:p w:rsidR="004D430F" w:rsidRPr="00FA30B2" w:rsidRDefault="003067AF" w:rsidP="004D430F">
            <w:pPr>
              <w:pStyle w:val="NoSpacing"/>
              <w:rPr>
                <w:rFonts w:ascii="Arial" w:hAnsi="Arial" w:cs="Arial"/>
              </w:rPr>
            </w:pPr>
            <w:r w:rsidRPr="00FA30B2">
              <w:rPr>
                <w:rFonts w:ascii="Arial" w:hAnsi="Arial" w:cs="Arial"/>
              </w:rPr>
              <w:t>Percentage care providers in the community rated as Good or Outstanding - all Community Based provision</w:t>
            </w:r>
          </w:p>
          <w:p w:rsidR="004D430F" w:rsidRPr="00FA30B2" w:rsidRDefault="003067AF" w:rsidP="004D430F">
            <w:pPr>
              <w:pStyle w:val="NoSpacing"/>
              <w:rPr>
                <w:rFonts w:ascii="Arial" w:hAnsi="Arial" w:cs="Arial"/>
              </w:rPr>
            </w:pPr>
            <w:r w:rsidRPr="00FA30B2">
              <w:rPr>
                <w:rFonts w:ascii="Arial" w:hAnsi="Arial" w:cs="Arial"/>
              </w:rPr>
              <w:t>(LCC and non-LCC maintained)</w:t>
            </w:r>
          </w:p>
        </w:tc>
        <w:tc>
          <w:tcPr>
            <w:tcW w:w="1418" w:type="dxa"/>
            <w:tcBorders>
              <w:top w:val="single" w:sz="4" w:space="0" w:color="auto"/>
              <w:left w:val="single" w:sz="4" w:space="0" w:color="auto"/>
              <w:bottom w:val="single" w:sz="4" w:space="0" w:color="auto"/>
              <w:right w:val="single" w:sz="4" w:space="0" w:color="auto"/>
            </w:tcBorders>
            <w:hideMark/>
          </w:tcPr>
          <w:p w:rsidR="004D430F" w:rsidRPr="00FA30B2" w:rsidRDefault="003067AF" w:rsidP="004D430F">
            <w:pPr>
              <w:pStyle w:val="NoSpacing"/>
              <w:rPr>
                <w:rFonts w:ascii="Arial" w:hAnsi="Arial" w:cs="Arial"/>
                <w:i/>
              </w:rPr>
            </w:pPr>
            <w:r w:rsidRPr="00FA30B2">
              <w:rPr>
                <w:rFonts w:ascii="Arial" w:hAnsi="Arial" w:cs="Arial"/>
              </w:rPr>
              <w:t>Quarterly</w:t>
            </w:r>
          </w:p>
        </w:tc>
        <w:tc>
          <w:tcPr>
            <w:tcW w:w="1843" w:type="dxa"/>
            <w:tcBorders>
              <w:top w:val="single" w:sz="4" w:space="0" w:color="auto"/>
              <w:left w:val="single" w:sz="4" w:space="0" w:color="auto"/>
              <w:bottom w:val="single" w:sz="4" w:space="0" w:color="auto"/>
              <w:right w:val="single" w:sz="4" w:space="0" w:color="auto"/>
            </w:tcBorders>
          </w:tcPr>
          <w:p w:rsidR="004D430F" w:rsidRPr="00FA30B2" w:rsidRDefault="003067AF" w:rsidP="004D430F">
            <w:pPr>
              <w:pStyle w:val="NoSpacing"/>
              <w:rPr>
                <w:rFonts w:ascii="Arial" w:hAnsi="Arial" w:cs="Arial"/>
              </w:rPr>
            </w:pPr>
            <w:r w:rsidRPr="00FA30B2">
              <w:rPr>
                <w:rFonts w:ascii="Arial" w:hAnsi="Arial" w:cs="Arial"/>
              </w:rPr>
              <w:t xml:space="preserve">Adults </w:t>
            </w:r>
            <w:r>
              <w:rPr>
                <w:rFonts w:ascii="Arial" w:hAnsi="Arial" w:cs="Arial"/>
              </w:rPr>
              <w:t>Services and Health and Wellbeing</w:t>
            </w:r>
          </w:p>
        </w:tc>
        <w:tc>
          <w:tcPr>
            <w:tcW w:w="1701" w:type="dxa"/>
            <w:tcBorders>
              <w:top w:val="single" w:sz="4" w:space="0" w:color="auto"/>
              <w:left w:val="single" w:sz="4" w:space="0" w:color="auto"/>
              <w:bottom w:val="single" w:sz="4" w:space="0" w:color="auto"/>
              <w:right w:val="single" w:sz="4" w:space="0" w:color="auto"/>
            </w:tcBorders>
          </w:tcPr>
          <w:p w:rsidR="004D430F" w:rsidRPr="0080455B" w:rsidRDefault="003067AF" w:rsidP="004D430F">
            <w:pPr>
              <w:pStyle w:val="NoSpacing"/>
              <w:rPr>
                <w:rFonts w:ascii="Arial" w:hAnsi="Arial" w:cs="Arial"/>
              </w:rPr>
            </w:pPr>
            <w:r w:rsidRPr="0080455B">
              <w:rPr>
                <w:rFonts w:ascii="Arial" w:hAnsi="Arial" w:cs="Arial"/>
              </w:rPr>
              <w:t xml:space="preserve">95.6% </w:t>
            </w:r>
          </w:p>
          <w:p w:rsidR="004D430F" w:rsidRPr="0080455B" w:rsidRDefault="003067AF" w:rsidP="004D430F">
            <w:pPr>
              <w:pStyle w:val="NoSpacing"/>
              <w:rPr>
                <w:rFonts w:ascii="Arial" w:hAnsi="Arial" w:cs="Arial"/>
              </w:rPr>
            </w:pPr>
            <w:r w:rsidRPr="0080455B">
              <w:rPr>
                <w:rFonts w:ascii="Arial" w:hAnsi="Arial" w:cs="Arial"/>
              </w:rPr>
              <w:t>(Q2 2019/20)</w:t>
            </w:r>
          </w:p>
        </w:tc>
        <w:tc>
          <w:tcPr>
            <w:tcW w:w="1134" w:type="dxa"/>
            <w:tcBorders>
              <w:top w:val="single" w:sz="4" w:space="0" w:color="auto"/>
              <w:left w:val="single" w:sz="4" w:space="0" w:color="auto"/>
              <w:bottom w:val="single" w:sz="4" w:space="0" w:color="auto"/>
              <w:right w:val="single" w:sz="4" w:space="0" w:color="auto"/>
            </w:tcBorders>
          </w:tcPr>
          <w:p w:rsidR="004D430F" w:rsidRPr="0080455B" w:rsidRDefault="003067AF" w:rsidP="004D430F">
            <w:pPr>
              <w:pStyle w:val="NoSpacing"/>
              <w:rPr>
                <w:rFonts w:ascii="Arial" w:hAnsi="Arial" w:cs="Arial"/>
              </w:rPr>
            </w:pPr>
            <w:r w:rsidRPr="0080455B">
              <w:rPr>
                <w:rFonts w:ascii="Arial" w:hAnsi="Arial" w:cs="Arial"/>
              </w:rPr>
              <w:t>High</w:t>
            </w:r>
          </w:p>
        </w:tc>
        <w:tc>
          <w:tcPr>
            <w:tcW w:w="1134" w:type="dxa"/>
            <w:tcBorders>
              <w:top w:val="single" w:sz="4" w:space="0" w:color="auto"/>
              <w:left w:val="single" w:sz="4" w:space="0" w:color="auto"/>
              <w:bottom w:val="single" w:sz="4" w:space="0" w:color="auto"/>
              <w:right w:val="single" w:sz="4" w:space="0" w:color="auto"/>
            </w:tcBorders>
          </w:tcPr>
          <w:p w:rsidR="004D430F" w:rsidRPr="0080455B" w:rsidRDefault="003067AF" w:rsidP="004D430F">
            <w:pPr>
              <w:pStyle w:val="NoSpacing"/>
              <w:rPr>
                <w:rFonts w:ascii="Arial" w:hAnsi="Arial" w:cs="Arial"/>
              </w:rPr>
            </w:pPr>
            <w:r w:rsidRPr="0080455B">
              <w:rPr>
                <w:rFonts w:ascii="Arial" w:hAnsi="Arial" w:cs="Arial"/>
              </w:rPr>
              <w:t>96%</w:t>
            </w:r>
          </w:p>
        </w:tc>
        <w:tc>
          <w:tcPr>
            <w:tcW w:w="2976" w:type="dxa"/>
            <w:tcBorders>
              <w:top w:val="single" w:sz="4" w:space="0" w:color="auto"/>
              <w:left w:val="single" w:sz="4" w:space="0" w:color="auto"/>
              <w:bottom w:val="single" w:sz="4" w:space="0" w:color="auto"/>
              <w:right w:val="single" w:sz="4" w:space="0" w:color="auto"/>
            </w:tcBorders>
          </w:tcPr>
          <w:p w:rsidR="004D430F" w:rsidRPr="0080455B" w:rsidRDefault="003067AF" w:rsidP="004D430F">
            <w:pPr>
              <w:pStyle w:val="NoSpacing"/>
              <w:rPr>
                <w:rFonts w:ascii="Arial" w:hAnsi="Arial" w:cs="Arial"/>
              </w:rPr>
            </w:pPr>
            <w:r w:rsidRPr="0080455B">
              <w:rPr>
                <w:rFonts w:ascii="Arial" w:hAnsi="Arial" w:cs="Arial"/>
              </w:rPr>
              <w:t>86.8% (</w:t>
            </w:r>
            <w:proofErr w:type="spellStart"/>
            <w:r w:rsidRPr="0080455B">
              <w:rPr>
                <w:rFonts w:ascii="Arial" w:hAnsi="Arial" w:cs="Arial"/>
              </w:rPr>
              <w:t>Eng</w:t>
            </w:r>
            <w:proofErr w:type="spellEnd"/>
            <w:r w:rsidRPr="0080455B">
              <w:rPr>
                <w:rFonts w:ascii="Arial" w:hAnsi="Arial" w:cs="Arial"/>
              </w:rPr>
              <w:t>) 92.3% (NW)</w:t>
            </w:r>
          </w:p>
        </w:tc>
      </w:tr>
    </w:tbl>
    <w:p w:rsidR="002838F2" w:rsidRPr="00FA30B2" w:rsidRDefault="00C460A6" w:rsidP="00EC41CB">
      <w:pPr>
        <w:pStyle w:val="NoSpacing"/>
      </w:pPr>
    </w:p>
    <w:p w:rsidR="0080455B" w:rsidRPr="00BB542A" w:rsidRDefault="003067AF" w:rsidP="005C0C77">
      <w:pPr>
        <w:pStyle w:val="NoSpacing"/>
        <w:numPr>
          <w:ilvl w:val="0"/>
          <w:numId w:val="1"/>
        </w:numPr>
        <w:rPr>
          <w:rFonts w:ascii="Arial" w:hAnsi="Arial" w:cs="Arial"/>
        </w:rPr>
      </w:pPr>
      <w:r w:rsidRPr="00FA30B2">
        <w:rPr>
          <w:rFonts w:ascii="Arial" w:hAnsi="Arial" w:cs="Arial"/>
        </w:rPr>
        <w:t>Members requested that indicators relating to the ability of parents to get children into their choice of school were included, as it is recognised as an important factor in choosing to live and work in Lancashire.</w:t>
      </w:r>
    </w:p>
    <w:p w:rsidR="0080455B" w:rsidRPr="00FA30B2" w:rsidRDefault="00C460A6" w:rsidP="005C0C77">
      <w:pPr>
        <w:pStyle w:val="NoSpacing"/>
        <w:rPr>
          <w:rFonts w:ascii="Arial" w:hAnsi="Arial" w:cs="Arial"/>
        </w:rPr>
      </w:pPr>
    </w:p>
    <w:p w:rsidR="002838F2" w:rsidRPr="0085231B" w:rsidRDefault="003067AF" w:rsidP="002838F2">
      <w:pPr>
        <w:pStyle w:val="Heading2"/>
        <w:rPr>
          <w:szCs w:val="32"/>
        </w:rPr>
      </w:pPr>
      <w:r w:rsidRPr="0085231B">
        <w:rPr>
          <w:szCs w:val="32"/>
        </w:rPr>
        <w:t>Lancashire will be the place to work</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1418"/>
        <w:gridCol w:w="1843"/>
        <w:gridCol w:w="1626"/>
        <w:gridCol w:w="1115"/>
        <w:gridCol w:w="1324"/>
        <w:gridCol w:w="2880"/>
      </w:tblGrid>
      <w:tr w:rsidR="00927FC0" w:rsidTr="0085231B">
        <w:tc>
          <w:tcPr>
            <w:tcW w:w="4531" w:type="dxa"/>
            <w:tcBorders>
              <w:top w:val="single" w:sz="4" w:space="0" w:color="auto"/>
              <w:left w:val="single" w:sz="4" w:space="0" w:color="auto"/>
              <w:bottom w:val="single" w:sz="4" w:space="0" w:color="auto"/>
              <w:right w:val="single" w:sz="4" w:space="0" w:color="auto"/>
            </w:tcBorders>
            <w:hideMark/>
          </w:tcPr>
          <w:p w:rsidR="0028634B" w:rsidRPr="00FA30B2" w:rsidRDefault="003067AF" w:rsidP="009B2680">
            <w:pPr>
              <w:pStyle w:val="NoSpacing"/>
              <w:rPr>
                <w:rFonts w:ascii="Arial" w:hAnsi="Arial" w:cs="Arial"/>
                <w:b/>
              </w:rPr>
            </w:pPr>
            <w:r w:rsidRPr="00FA30B2">
              <w:rPr>
                <w:rFonts w:ascii="Arial" w:hAnsi="Arial" w:cs="Arial"/>
                <w:b/>
              </w:rPr>
              <w:t>Performance Indicator</w:t>
            </w:r>
          </w:p>
        </w:tc>
        <w:tc>
          <w:tcPr>
            <w:tcW w:w="1418" w:type="dxa"/>
            <w:tcBorders>
              <w:top w:val="single" w:sz="4" w:space="0" w:color="auto"/>
              <w:left w:val="single" w:sz="4" w:space="0" w:color="auto"/>
              <w:bottom w:val="single" w:sz="4" w:space="0" w:color="auto"/>
              <w:right w:val="single" w:sz="4" w:space="0" w:color="auto"/>
            </w:tcBorders>
            <w:hideMark/>
          </w:tcPr>
          <w:p w:rsidR="0028634B" w:rsidRPr="00FA30B2" w:rsidRDefault="003067AF" w:rsidP="009B2680">
            <w:pPr>
              <w:pStyle w:val="NoSpacing"/>
              <w:rPr>
                <w:rFonts w:ascii="Arial" w:hAnsi="Arial" w:cs="Arial"/>
                <w:b/>
              </w:rPr>
            </w:pPr>
            <w:r w:rsidRPr="00FA30B2">
              <w:rPr>
                <w:rFonts w:ascii="Arial" w:hAnsi="Arial" w:cs="Arial"/>
                <w:b/>
              </w:rPr>
              <w:t xml:space="preserve">Frequency </w:t>
            </w:r>
          </w:p>
        </w:tc>
        <w:tc>
          <w:tcPr>
            <w:tcW w:w="1843" w:type="dxa"/>
            <w:tcBorders>
              <w:top w:val="single" w:sz="4" w:space="0" w:color="auto"/>
              <w:left w:val="single" w:sz="4" w:space="0" w:color="auto"/>
              <w:bottom w:val="single" w:sz="4" w:space="0" w:color="auto"/>
              <w:right w:val="single" w:sz="4" w:space="0" w:color="auto"/>
            </w:tcBorders>
          </w:tcPr>
          <w:p w:rsidR="0028634B" w:rsidRPr="00FA30B2" w:rsidRDefault="003067AF" w:rsidP="009B2680">
            <w:pPr>
              <w:pStyle w:val="NoSpacing"/>
              <w:rPr>
                <w:rFonts w:ascii="Arial" w:hAnsi="Arial" w:cs="Arial"/>
                <w:b/>
              </w:rPr>
            </w:pPr>
            <w:r w:rsidRPr="00FA30B2">
              <w:rPr>
                <w:rFonts w:ascii="Arial" w:hAnsi="Arial" w:cs="Arial"/>
                <w:b/>
              </w:rPr>
              <w:t xml:space="preserve">Directorate </w:t>
            </w:r>
          </w:p>
        </w:tc>
        <w:tc>
          <w:tcPr>
            <w:tcW w:w="1626" w:type="dxa"/>
            <w:tcBorders>
              <w:top w:val="single" w:sz="4" w:space="0" w:color="auto"/>
              <w:left w:val="single" w:sz="4" w:space="0" w:color="auto"/>
              <w:bottom w:val="single" w:sz="4" w:space="0" w:color="auto"/>
              <w:right w:val="single" w:sz="4" w:space="0" w:color="auto"/>
            </w:tcBorders>
          </w:tcPr>
          <w:p w:rsidR="0028634B" w:rsidRPr="00FA30B2" w:rsidRDefault="003067AF" w:rsidP="009B2680">
            <w:pPr>
              <w:pStyle w:val="NoSpacing"/>
              <w:rPr>
                <w:rFonts w:ascii="Arial" w:hAnsi="Arial" w:cs="Arial"/>
                <w:b/>
              </w:rPr>
            </w:pPr>
            <w:r w:rsidRPr="00FA30B2">
              <w:rPr>
                <w:rFonts w:ascii="Arial" w:hAnsi="Arial" w:cs="Arial"/>
                <w:b/>
              </w:rPr>
              <w:t>Current Performance</w:t>
            </w:r>
          </w:p>
        </w:tc>
        <w:tc>
          <w:tcPr>
            <w:tcW w:w="1115" w:type="dxa"/>
            <w:tcBorders>
              <w:top w:val="single" w:sz="4" w:space="0" w:color="auto"/>
              <w:left w:val="single" w:sz="4" w:space="0" w:color="auto"/>
              <w:bottom w:val="single" w:sz="4" w:space="0" w:color="auto"/>
              <w:right w:val="single" w:sz="4" w:space="0" w:color="auto"/>
            </w:tcBorders>
          </w:tcPr>
          <w:p w:rsidR="0028634B" w:rsidRPr="00FA30B2" w:rsidRDefault="003067AF" w:rsidP="009B2680">
            <w:pPr>
              <w:pStyle w:val="NoSpacing"/>
              <w:rPr>
                <w:rFonts w:ascii="Arial" w:hAnsi="Arial" w:cs="Arial"/>
                <w:b/>
              </w:rPr>
            </w:pPr>
            <w:r>
              <w:rPr>
                <w:rFonts w:ascii="Arial" w:hAnsi="Arial" w:cs="Arial"/>
                <w:b/>
              </w:rPr>
              <w:t>Good is</w:t>
            </w:r>
          </w:p>
        </w:tc>
        <w:tc>
          <w:tcPr>
            <w:tcW w:w="1324" w:type="dxa"/>
            <w:tcBorders>
              <w:top w:val="single" w:sz="4" w:space="0" w:color="auto"/>
              <w:left w:val="single" w:sz="4" w:space="0" w:color="auto"/>
              <w:bottom w:val="single" w:sz="4" w:space="0" w:color="auto"/>
              <w:right w:val="single" w:sz="4" w:space="0" w:color="auto"/>
            </w:tcBorders>
          </w:tcPr>
          <w:p w:rsidR="0028634B" w:rsidRPr="00FA30B2" w:rsidRDefault="003067AF" w:rsidP="009B2680">
            <w:pPr>
              <w:pStyle w:val="NoSpacing"/>
              <w:rPr>
                <w:rFonts w:ascii="Arial" w:hAnsi="Arial" w:cs="Arial"/>
                <w:b/>
              </w:rPr>
            </w:pPr>
            <w:r>
              <w:rPr>
                <w:rFonts w:ascii="Arial" w:hAnsi="Arial" w:cs="Arial"/>
                <w:b/>
              </w:rPr>
              <w:t>2020/21</w:t>
            </w:r>
            <w:r w:rsidRPr="00FA30B2">
              <w:rPr>
                <w:rFonts w:ascii="Arial" w:hAnsi="Arial" w:cs="Arial"/>
                <w:b/>
              </w:rPr>
              <w:t xml:space="preserve"> Target</w:t>
            </w:r>
          </w:p>
        </w:tc>
        <w:tc>
          <w:tcPr>
            <w:tcW w:w="2880" w:type="dxa"/>
            <w:tcBorders>
              <w:top w:val="single" w:sz="4" w:space="0" w:color="auto"/>
              <w:left w:val="single" w:sz="4" w:space="0" w:color="auto"/>
              <w:bottom w:val="single" w:sz="4" w:space="0" w:color="auto"/>
              <w:right w:val="single" w:sz="4" w:space="0" w:color="auto"/>
            </w:tcBorders>
          </w:tcPr>
          <w:p w:rsidR="0028634B" w:rsidRPr="00FA30B2" w:rsidRDefault="003067AF" w:rsidP="009B2680">
            <w:pPr>
              <w:pStyle w:val="NoSpacing"/>
              <w:rPr>
                <w:rFonts w:ascii="Arial" w:hAnsi="Arial" w:cs="Arial"/>
                <w:b/>
              </w:rPr>
            </w:pPr>
            <w:r w:rsidRPr="00FA30B2">
              <w:rPr>
                <w:rFonts w:ascii="Arial" w:hAnsi="Arial" w:cs="Arial"/>
                <w:b/>
              </w:rPr>
              <w:t>Rationale</w:t>
            </w:r>
          </w:p>
        </w:tc>
      </w:tr>
      <w:tr w:rsidR="00927FC0" w:rsidTr="0085231B">
        <w:tc>
          <w:tcPr>
            <w:tcW w:w="4531" w:type="dxa"/>
            <w:tcBorders>
              <w:top w:val="single" w:sz="4" w:space="0" w:color="auto"/>
              <w:left w:val="single" w:sz="4" w:space="0" w:color="auto"/>
              <w:bottom w:val="single" w:sz="4" w:space="0" w:color="auto"/>
              <w:right w:val="single" w:sz="4" w:space="0" w:color="auto"/>
            </w:tcBorders>
            <w:hideMark/>
          </w:tcPr>
          <w:p w:rsidR="0028634B" w:rsidRPr="00FA30B2" w:rsidRDefault="003067AF" w:rsidP="009B2680">
            <w:pPr>
              <w:pStyle w:val="NoSpacing"/>
              <w:rPr>
                <w:rFonts w:ascii="Arial" w:hAnsi="Arial" w:cs="Arial"/>
              </w:rPr>
            </w:pPr>
            <w:r w:rsidRPr="00FA30B2">
              <w:rPr>
                <w:rFonts w:ascii="Arial" w:hAnsi="Arial" w:cs="Arial"/>
              </w:rPr>
              <w:t xml:space="preserve">Number of visits to libraries </w:t>
            </w:r>
            <w:r w:rsidRPr="00FA30B2">
              <w:rPr>
                <w:rFonts w:ascii="Arial" w:hAnsi="Arial" w:cs="Arial"/>
                <w:b/>
              </w:rPr>
              <w:t>(2)</w:t>
            </w:r>
          </w:p>
        </w:tc>
        <w:tc>
          <w:tcPr>
            <w:tcW w:w="1418" w:type="dxa"/>
            <w:tcBorders>
              <w:top w:val="single" w:sz="4" w:space="0" w:color="auto"/>
              <w:left w:val="single" w:sz="4" w:space="0" w:color="auto"/>
              <w:bottom w:val="single" w:sz="4" w:space="0" w:color="auto"/>
              <w:right w:val="single" w:sz="4" w:space="0" w:color="auto"/>
            </w:tcBorders>
            <w:hideMark/>
          </w:tcPr>
          <w:p w:rsidR="0028634B" w:rsidRPr="00FA30B2" w:rsidRDefault="003067AF" w:rsidP="009B2680">
            <w:pPr>
              <w:pStyle w:val="NoSpacing"/>
              <w:rPr>
                <w:rFonts w:ascii="Arial" w:hAnsi="Arial" w:cs="Arial"/>
              </w:rPr>
            </w:pPr>
            <w:r w:rsidRPr="00FA30B2">
              <w:rPr>
                <w:rFonts w:ascii="Arial" w:hAnsi="Arial" w:cs="Arial"/>
              </w:rPr>
              <w:t>Quarterly</w:t>
            </w:r>
          </w:p>
        </w:tc>
        <w:tc>
          <w:tcPr>
            <w:tcW w:w="1843" w:type="dxa"/>
            <w:tcBorders>
              <w:top w:val="single" w:sz="4" w:space="0" w:color="auto"/>
              <w:left w:val="single" w:sz="4" w:space="0" w:color="auto"/>
              <w:bottom w:val="single" w:sz="4" w:space="0" w:color="auto"/>
              <w:right w:val="single" w:sz="4" w:space="0" w:color="auto"/>
            </w:tcBorders>
          </w:tcPr>
          <w:p w:rsidR="0028634B" w:rsidRPr="00FA30B2" w:rsidRDefault="003067AF" w:rsidP="009B2680">
            <w:pPr>
              <w:pStyle w:val="NoSpacing"/>
              <w:rPr>
                <w:rFonts w:ascii="Arial" w:hAnsi="Arial" w:cs="Arial"/>
              </w:rPr>
            </w:pPr>
            <w:r>
              <w:rPr>
                <w:rFonts w:ascii="Arial" w:hAnsi="Arial" w:cs="Arial"/>
              </w:rPr>
              <w:t>Education and Children's Services</w:t>
            </w:r>
          </w:p>
        </w:tc>
        <w:tc>
          <w:tcPr>
            <w:tcW w:w="1626" w:type="dxa"/>
            <w:tcBorders>
              <w:top w:val="single" w:sz="4" w:space="0" w:color="auto"/>
              <w:left w:val="single" w:sz="4" w:space="0" w:color="auto"/>
              <w:bottom w:val="single" w:sz="4" w:space="0" w:color="auto"/>
              <w:right w:val="single" w:sz="4" w:space="0" w:color="auto"/>
            </w:tcBorders>
          </w:tcPr>
          <w:p w:rsidR="0028634B" w:rsidRPr="00FA30B2" w:rsidRDefault="003067AF" w:rsidP="009B2680">
            <w:pPr>
              <w:pStyle w:val="NoSpacing"/>
              <w:rPr>
                <w:rFonts w:ascii="Arial" w:hAnsi="Arial" w:cs="Arial"/>
              </w:rPr>
            </w:pPr>
            <w:r w:rsidRPr="00FA30B2">
              <w:rPr>
                <w:rFonts w:ascii="Arial" w:hAnsi="Arial" w:cs="Arial"/>
              </w:rPr>
              <w:t>3, 629,829 (2018/19)</w:t>
            </w:r>
          </w:p>
        </w:tc>
        <w:tc>
          <w:tcPr>
            <w:tcW w:w="1115" w:type="dxa"/>
            <w:tcBorders>
              <w:top w:val="single" w:sz="4" w:space="0" w:color="auto"/>
              <w:left w:val="single" w:sz="4" w:space="0" w:color="auto"/>
              <w:bottom w:val="single" w:sz="4" w:space="0" w:color="auto"/>
              <w:right w:val="single" w:sz="4" w:space="0" w:color="auto"/>
            </w:tcBorders>
          </w:tcPr>
          <w:p w:rsidR="0028634B" w:rsidRPr="00FA30B2" w:rsidRDefault="003067AF" w:rsidP="00D62D39">
            <w:pPr>
              <w:pStyle w:val="NoSpacing"/>
              <w:rPr>
                <w:rFonts w:ascii="Arial" w:hAnsi="Arial" w:cs="Arial"/>
              </w:rPr>
            </w:pPr>
            <w:r>
              <w:rPr>
                <w:rFonts w:ascii="Arial" w:hAnsi="Arial" w:cs="Arial"/>
              </w:rPr>
              <w:t>High</w:t>
            </w:r>
          </w:p>
        </w:tc>
        <w:tc>
          <w:tcPr>
            <w:tcW w:w="1324" w:type="dxa"/>
            <w:tcBorders>
              <w:top w:val="single" w:sz="4" w:space="0" w:color="auto"/>
              <w:left w:val="single" w:sz="4" w:space="0" w:color="auto"/>
              <w:bottom w:val="single" w:sz="4" w:space="0" w:color="auto"/>
              <w:right w:val="single" w:sz="4" w:space="0" w:color="auto"/>
            </w:tcBorders>
          </w:tcPr>
          <w:p w:rsidR="0028634B" w:rsidRPr="006D1B9B" w:rsidRDefault="003067AF" w:rsidP="006D1B9B">
            <w:r w:rsidRPr="00FA30B2">
              <w:rPr>
                <w:rFonts w:cs="Arial"/>
              </w:rPr>
              <w:t>4,000,000</w:t>
            </w:r>
          </w:p>
        </w:tc>
        <w:tc>
          <w:tcPr>
            <w:tcW w:w="2880" w:type="dxa"/>
            <w:tcBorders>
              <w:top w:val="single" w:sz="4" w:space="0" w:color="auto"/>
              <w:left w:val="single" w:sz="4" w:space="0" w:color="auto"/>
              <w:bottom w:val="single" w:sz="4" w:space="0" w:color="auto"/>
              <w:right w:val="single" w:sz="4" w:space="0" w:color="auto"/>
            </w:tcBorders>
          </w:tcPr>
          <w:p w:rsidR="0028634B" w:rsidRPr="00FA30B2" w:rsidRDefault="003067AF" w:rsidP="006D1B9B">
            <w:pPr>
              <w:pStyle w:val="NoSpacing"/>
              <w:rPr>
                <w:rFonts w:ascii="Arial" w:hAnsi="Arial" w:cs="Arial"/>
              </w:rPr>
            </w:pPr>
            <w:r w:rsidRPr="00FA30B2">
              <w:rPr>
                <w:rFonts w:ascii="Arial" w:hAnsi="Arial" w:cs="Arial"/>
              </w:rPr>
              <w:t xml:space="preserve">10% increase for each library </w:t>
            </w:r>
            <w:r>
              <w:rPr>
                <w:rFonts w:ascii="Arial" w:hAnsi="Arial" w:cs="Arial"/>
              </w:rPr>
              <w:t xml:space="preserve">from 2018/19 </w:t>
            </w:r>
            <w:r w:rsidRPr="00FA30B2">
              <w:rPr>
                <w:rFonts w:ascii="Arial" w:hAnsi="Arial" w:cs="Arial"/>
              </w:rPr>
              <w:t>equates to 4,00</w:t>
            </w:r>
            <w:r>
              <w:rPr>
                <w:rFonts w:ascii="Arial" w:hAnsi="Arial" w:cs="Arial"/>
              </w:rPr>
              <w:t>0,000 visitors.</w:t>
            </w:r>
          </w:p>
        </w:tc>
      </w:tr>
      <w:tr w:rsidR="00927FC0" w:rsidTr="0085231B">
        <w:tc>
          <w:tcPr>
            <w:tcW w:w="4531" w:type="dxa"/>
            <w:tcBorders>
              <w:top w:val="single" w:sz="4" w:space="0" w:color="auto"/>
              <w:left w:val="single" w:sz="4" w:space="0" w:color="auto"/>
              <w:bottom w:val="single" w:sz="4" w:space="0" w:color="auto"/>
              <w:right w:val="single" w:sz="4" w:space="0" w:color="auto"/>
            </w:tcBorders>
            <w:hideMark/>
          </w:tcPr>
          <w:p w:rsidR="0028634B" w:rsidRPr="00FA30B2" w:rsidRDefault="003067AF" w:rsidP="009B2680">
            <w:pPr>
              <w:pStyle w:val="NoSpacing"/>
              <w:rPr>
                <w:rFonts w:ascii="Arial" w:hAnsi="Arial" w:cs="Arial"/>
              </w:rPr>
            </w:pPr>
            <w:r w:rsidRPr="00FA30B2">
              <w:rPr>
                <w:rFonts w:ascii="Arial" w:hAnsi="Arial" w:cs="Arial"/>
              </w:rPr>
              <w:t xml:space="preserve">Number of PNET sessions </w:t>
            </w:r>
          </w:p>
        </w:tc>
        <w:tc>
          <w:tcPr>
            <w:tcW w:w="1418" w:type="dxa"/>
            <w:tcBorders>
              <w:top w:val="single" w:sz="4" w:space="0" w:color="auto"/>
              <w:left w:val="single" w:sz="4" w:space="0" w:color="auto"/>
              <w:bottom w:val="single" w:sz="4" w:space="0" w:color="auto"/>
              <w:right w:val="single" w:sz="4" w:space="0" w:color="auto"/>
            </w:tcBorders>
            <w:hideMark/>
          </w:tcPr>
          <w:p w:rsidR="0028634B" w:rsidRPr="00FA30B2" w:rsidRDefault="003067AF" w:rsidP="009B2680">
            <w:pPr>
              <w:pStyle w:val="NoSpacing"/>
              <w:rPr>
                <w:rFonts w:ascii="Arial" w:hAnsi="Arial" w:cs="Arial"/>
              </w:rPr>
            </w:pPr>
            <w:r w:rsidRPr="00FA30B2">
              <w:rPr>
                <w:rFonts w:ascii="Arial" w:hAnsi="Arial" w:cs="Arial"/>
              </w:rPr>
              <w:t>Quarterly</w:t>
            </w:r>
          </w:p>
        </w:tc>
        <w:tc>
          <w:tcPr>
            <w:tcW w:w="1843" w:type="dxa"/>
            <w:tcBorders>
              <w:top w:val="single" w:sz="4" w:space="0" w:color="auto"/>
              <w:left w:val="single" w:sz="4" w:space="0" w:color="auto"/>
              <w:bottom w:val="single" w:sz="4" w:space="0" w:color="auto"/>
              <w:right w:val="single" w:sz="4" w:space="0" w:color="auto"/>
            </w:tcBorders>
          </w:tcPr>
          <w:p w:rsidR="0028634B" w:rsidRPr="00FA30B2" w:rsidRDefault="003067AF" w:rsidP="009B2680">
            <w:pPr>
              <w:pStyle w:val="NoSpacing"/>
              <w:rPr>
                <w:rFonts w:ascii="Arial" w:hAnsi="Arial" w:cs="Arial"/>
              </w:rPr>
            </w:pPr>
            <w:r>
              <w:rPr>
                <w:rFonts w:ascii="Arial" w:hAnsi="Arial" w:cs="Arial"/>
              </w:rPr>
              <w:t>Education and Children's Services</w:t>
            </w:r>
          </w:p>
        </w:tc>
        <w:tc>
          <w:tcPr>
            <w:tcW w:w="1626" w:type="dxa"/>
            <w:tcBorders>
              <w:top w:val="single" w:sz="4" w:space="0" w:color="auto"/>
              <w:left w:val="single" w:sz="4" w:space="0" w:color="auto"/>
              <w:bottom w:val="single" w:sz="4" w:space="0" w:color="auto"/>
              <w:right w:val="single" w:sz="4" w:space="0" w:color="auto"/>
            </w:tcBorders>
          </w:tcPr>
          <w:p w:rsidR="0028634B" w:rsidRPr="00FA30B2" w:rsidRDefault="003067AF" w:rsidP="009B2680">
            <w:pPr>
              <w:pStyle w:val="NoSpacing"/>
              <w:rPr>
                <w:rFonts w:ascii="Arial" w:hAnsi="Arial" w:cs="Arial"/>
              </w:rPr>
            </w:pPr>
            <w:r>
              <w:rPr>
                <w:rFonts w:ascii="Arial" w:hAnsi="Arial" w:cs="Arial"/>
              </w:rPr>
              <w:t>564,</w:t>
            </w:r>
            <w:r w:rsidRPr="00FA30B2">
              <w:rPr>
                <w:rFonts w:ascii="Arial" w:hAnsi="Arial" w:cs="Arial"/>
              </w:rPr>
              <w:t>130 (2018/19)</w:t>
            </w:r>
          </w:p>
        </w:tc>
        <w:tc>
          <w:tcPr>
            <w:tcW w:w="1115" w:type="dxa"/>
            <w:tcBorders>
              <w:top w:val="single" w:sz="4" w:space="0" w:color="auto"/>
              <w:left w:val="single" w:sz="4" w:space="0" w:color="auto"/>
              <w:bottom w:val="single" w:sz="4" w:space="0" w:color="auto"/>
              <w:right w:val="single" w:sz="4" w:space="0" w:color="auto"/>
            </w:tcBorders>
          </w:tcPr>
          <w:p w:rsidR="0028634B" w:rsidRPr="00FA30B2" w:rsidRDefault="003067AF" w:rsidP="009B2680">
            <w:pPr>
              <w:pStyle w:val="NoSpacing"/>
              <w:rPr>
                <w:rFonts w:ascii="Arial" w:hAnsi="Arial" w:cs="Arial"/>
              </w:rPr>
            </w:pPr>
            <w:r>
              <w:rPr>
                <w:rFonts w:ascii="Arial" w:hAnsi="Arial" w:cs="Arial"/>
              </w:rPr>
              <w:t>High</w:t>
            </w:r>
          </w:p>
        </w:tc>
        <w:tc>
          <w:tcPr>
            <w:tcW w:w="1324" w:type="dxa"/>
            <w:tcBorders>
              <w:top w:val="single" w:sz="4" w:space="0" w:color="auto"/>
              <w:left w:val="single" w:sz="4" w:space="0" w:color="auto"/>
              <w:bottom w:val="single" w:sz="4" w:space="0" w:color="auto"/>
              <w:right w:val="single" w:sz="4" w:space="0" w:color="auto"/>
            </w:tcBorders>
          </w:tcPr>
          <w:p w:rsidR="0084610D" w:rsidRPr="0061728D" w:rsidRDefault="003067AF" w:rsidP="009B2680">
            <w:pPr>
              <w:pStyle w:val="NoSpacing"/>
              <w:rPr>
                <w:rFonts w:ascii="Arial" w:hAnsi="Arial" w:cs="Arial"/>
              </w:rPr>
            </w:pPr>
            <w:r w:rsidRPr="0061728D">
              <w:rPr>
                <w:rFonts w:ascii="Arial" w:hAnsi="Arial" w:cs="Arial"/>
              </w:rPr>
              <w:t>621,000</w:t>
            </w:r>
          </w:p>
          <w:p w:rsidR="0084610D" w:rsidRPr="0061728D" w:rsidRDefault="00C460A6" w:rsidP="009B2680">
            <w:pPr>
              <w:pStyle w:val="NoSpacing"/>
              <w:rPr>
                <w:rFonts w:ascii="Arial" w:hAnsi="Arial" w:cs="Arial"/>
              </w:rPr>
            </w:pPr>
          </w:p>
        </w:tc>
        <w:tc>
          <w:tcPr>
            <w:tcW w:w="2880" w:type="dxa"/>
            <w:tcBorders>
              <w:top w:val="single" w:sz="4" w:space="0" w:color="auto"/>
              <w:left w:val="single" w:sz="4" w:space="0" w:color="auto"/>
              <w:bottom w:val="single" w:sz="4" w:space="0" w:color="auto"/>
              <w:right w:val="single" w:sz="4" w:space="0" w:color="auto"/>
            </w:tcBorders>
          </w:tcPr>
          <w:p w:rsidR="0028634B" w:rsidRPr="0061728D" w:rsidRDefault="003067AF" w:rsidP="009B2680">
            <w:pPr>
              <w:pStyle w:val="NoSpacing"/>
              <w:rPr>
                <w:rFonts w:ascii="Arial" w:hAnsi="Arial" w:cs="Arial"/>
              </w:rPr>
            </w:pPr>
            <w:r w:rsidRPr="0061728D">
              <w:rPr>
                <w:rFonts w:ascii="Arial" w:hAnsi="Arial" w:cs="Arial"/>
              </w:rPr>
              <w:t>10% increase on 2018/19 sessions</w:t>
            </w:r>
          </w:p>
        </w:tc>
      </w:tr>
      <w:tr w:rsidR="00927FC0" w:rsidTr="0085231B">
        <w:tc>
          <w:tcPr>
            <w:tcW w:w="4531" w:type="dxa"/>
            <w:tcBorders>
              <w:top w:val="single" w:sz="4" w:space="0" w:color="auto"/>
              <w:left w:val="single" w:sz="4" w:space="0" w:color="auto"/>
              <w:bottom w:val="single" w:sz="4" w:space="0" w:color="auto"/>
              <w:right w:val="single" w:sz="4" w:space="0" w:color="auto"/>
            </w:tcBorders>
            <w:hideMark/>
          </w:tcPr>
          <w:p w:rsidR="0028634B" w:rsidRPr="00FA30B2" w:rsidRDefault="003067AF" w:rsidP="009B2680">
            <w:pPr>
              <w:pStyle w:val="NoSpacing"/>
              <w:rPr>
                <w:rFonts w:ascii="Arial" w:hAnsi="Arial" w:cs="Arial"/>
              </w:rPr>
            </w:pPr>
            <w:r w:rsidRPr="00FA30B2">
              <w:rPr>
                <w:rFonts w:ascii="Arial" w:hAnsi="Arial" w:cs="Arial"/>
              </w:rPr>
              <w:t>Number of library events organised and attendance</w:t>
            </w:r>
          </w:p>
        </w:tc>
        <w:tc>
          <w:tcPr>
            <w:tcW w:w="1418" w:type="dxa"/>
            <w:tcBorders>
              <w:top w:val="single" w:sz="4" w:space="0" w:color="auto"/>
              <w:left w:val="single" w:sz="4" w:space="0" w:color="auto"/>
              <w:bottom w:val="single" w:sz="4" w:space="0" w:color="auto"/>
              <w:right w:val="single" w:sz="4" w:space="0" w:color="auto"/>
            </w:tcBorders>
            <w:hideMark/>
          </w:tcPr>
          <w:p w:rsidR="0028634B" w:rsidRPr="00FA30B2" w:rsidRDefault="003067AF" w:rsidP="009B2680">
            <w:pPr>
              <w:pStyle w:val="NoSpacing"/>
              <w:rPr>
                <w:rFonts w:ascii="Arial" w:hAnsi="Arial" w:cs="Arial"/>
              </w:rPr>
            </w:pPr>
            <w:r w:rsidRPr="00FA30B2">
              <w:rPr>
                <w:rFonts w:ascii="Arial" w:hAnsi="Arial" w:cs="Arial"/>
              </w:rPr>
              <w:t>Quarterly</w:t>
            </w:r>
          </w:p>
        </w:tc>
        <w:tc>
          <w:tcPr>
            <w:tcW w:w="1843" w:type="dxa"/>
            <w:tcBorders>
              <w:top w:val="single" w:sz="4" w:space="0" w:color="auto"/>
              <w:left w:val="single" w:sz="4" w:space="0" w:color="auto"/>
              <w:bottom w:val="single" w:sz="4" w:space="0" w:color="auto"/>
              <w:right w:val="single" w:sz="4" w:space="0" w:color="auto"/>
            </w:tcBorders>
          </w:tcPr>
          <w:p w:rsidR="0028634B" w:rsidRPr="00FA30B2" w:rsidRDefault="003067AF" w:rsidP="009B2680">
            <w:pPr>
              <w:pStyle w:val="NoSpacing"/>
              <w:rPr>
                <w:rFonts w:ascii="Arial" w:hAnsi="Arial" w:cs="Arial"/>
              </w:rPr>
            </w:pPr>
            <w:r>
              <w:rPr>
                <w:rFonts w:ascii="Arial" w:hAnsi="Arial" w:cs="Arial"/>
              </w:rPr>
              <w:t>Education and Children's Services</w:t>
            </w:r>
            <w:r w:rsidRPr="00FA30B2">
              <w:rPr>
                <w:rFonts w:ascii="Arial" w:hAnsi="Arial" w:cs="Arial"/>
              </w:rPr>
              <w:t xml:space="preserve"> </w:t>
            </w:r>
          </w:p>
        </w:tc>
        <w:tc>
          <w:tcPr>
            <w:tcW w:w="1626" w:type="dxa"/>
            <w:tcBorders>
              <w:top w:val="single" w:sz="4" w:space="0" w:color="auto"/>
              <w:left w:val="single" w:sz="4" w:space="0" w:color="auto"/>
              <w:bottom w:val="single" w:sz="4" w:space="0" w:color="auto"/>
              <w:right w:val="single" w:sz="4" w:space="0" w:color="auto"/>
            </w:tcBorders>
          </w:tcPr>
          <w:p w:rsidR="0028634B" w:rsidRPr="00FA30B2" w:rsidRDefault="003067AF" w:rsidP="009B2680">
            <w:pPr>
              <w:pStyle w:val="NoSpacing"/>
              <w:rPr>
                <w:rFonts w:ascii="Arial" w:hAnsi="Arial" w:cs="Arial"/>
              </w:rPr>
            </w:pPr>
            <w:r w:rsidRPr="00FA30B2">
              <w:rPr>
                <w:rFonts w:ascii="Arial" w:hAnsi="Arial" w:cs="Arial"/>
              </w:rPr>
              <w:t>6,888 (2018/19)</w:t>
            </w:r>
          </w:p>
        </w:tc>
        <w:tc>
          <w:tcPr>
            <w:tcW w:w="1115" w:type="dxa"/>
            <w:tcBorders>
              <w:top w:val="single" w:sz="4" w:space="0" w:color="auto"/>
              <w:left w:val="single" w:sz="4" w:space="0" w:color="auto"/>
              <w:bottom w:val="single" w:sz="4" w:space="0" w:color="auto"/>
              <w:right w:val="single" w:sz="4" w:space="0" w:color="auto"/>
            </w:tcBorders>
          </w:tcPr>
          <w:p w:rsidR="0028634B" w:rsidRPr="00FA30B2" w:rsidRDefault="003067AF" w:rsidP="009B2680">
            <w:pPr>
              <w:pStyle w:val="NoSpacing"/>
              <w:rPr>
                <w:rFonts w:ascii="Arial" w:hAnsi="Arial" w:cs="Arial"/>
              </w:rPr>
            </w:pPr>
            <w:r>
              <w:rPr>
                <w:rFonts w:ascii="Arial" w:hAnsi="Arial" w:cs="Arial"/>
              </w:rPr>
              <w:t>High</w:t>
            </w:r>
          </w:p>
        </w:tc>
        <w:tc>
          <w:tcPr>
            <w:tcW w:w="1324" w:type="dxa"/>
            <w:tcBorders>
              <w:top w:val="single" w:sz="4" w:space="0" w:color="auto"/>
              <w:left w:val="single" w:sz="4" w:space="0" w:color="auto"/>
              <w:bottom w:val="single" w:sz="4" w:space="0" w:color="auto"/>
              <w:right w:val="single" w:sz="4" w:space="0" w:color="auto"/>
            </w:tcBorders>
          </w:tcPr>
          <w:p w:rsidR="0028634B" w:rsidRPr="0080455B" w:rsidRDefault="003067AF" w:rsidP="009B2680">
            <w:pPr>
              <w:pStyle w:val="NoSpacing"/>
              <w:rPr>
                <w:rFonts w:ascii="Arial" w:hAnsi="Arial" w:cs="Arial"/>
              </w:rPr>
            </w:pPr>
            <w:r w:rsidRPr="0080455B">
              <w:rPr>
                <w:rFonts w:ascii="Arial" w:hAnsi="Arial" w:cs="Arial"/>
              </w:rPr>
              <w:t>8,400</w:t>
            </w:r>
          </w:p>
          <w:p w:rsidR="0084610D" w:rsidRPr="0080455B" w:rsidRDefault="00C460A6" w:rsidP="009B2680">
            <w:pPr>
              <w:pStyle w:val="NoSpacing"/>
              <w:rPr>
                <w:rFonts w:ascii="Arial" w:hAnsi="Arial" w:cs="Arial"/>
              </w:rPr>
            </w:pPr>
          </w:p>
          <w:p w:rsidR="0084610D" w:rsidRPr="0080455B" w:rsidRDefault="00C460A6" w:rsidP="009B2680">
            <w:pPr>
              <w:pStyle w:val="NoSpacing"/>
              <w:rPr>
                <w:rFonts w:ascii="Arial" w:hAnsi="Arial" w:cs="Arial"/>
              </w:rPr>
            </w:pPr>
          </w:p>
        </w:tc>
        <w:tc>
          <w:tcPr>
            <w:tcW w:w="2880" w:type="dxa"/>
            <w:tcBorders>
              <w:top w:val="single" w:sz="4" w:space="0" w:color="auto"/>
              <w:left w:val="single" w:sz="4" w:space="0" w:color="auto"/>
              <w:bottom w:val="single" w:sz="4" w:space="0" w:color="auto"/>
              <w:right w:val="single" w:sz="4" w:space="0" w:color="auto"/>
            </w:tcBorders>
          </w:tcPr>
          <w:p w:rsidR="0028634B" w:rsidRPr="0080455B" w:rsidRDefault="003067AF" w:rsidP="009B2680">
            <w:pPr>
              <w:pStyle w:val="NoSpacing"/>
              <w:rPr>
                <w:rFonts w:ascii="Arial" w:hAnsi="Arial" w:cs="Arial"/>
              </w:rPr>
            </w:pPr>
            <w:r w:rsidRPr="0080455B">
              <w:rPr>
                <w:rFonts w:ascii="Arial" w:hAnsi="Arial" w:cs="Arial"/>
              </w:rPr>
              <w:t>10%</w:t>
            </w:r>
            <w:r>
              <w:rPr>
                <w:rFonts w:ascii="Arial" w:hAnsi="Arial" w:cs="Arial"/>
              </w:rPr>
              <w:t>+</w:t>
            </w:r>
            <w:r w:rsidRPr="0080455B">
              <w:rPr>
                <w:rFonts w:ascii="Arial" w:hAnsi="Arial" w:cs="Arial"/>
              </w:rPr>
              <w:t xml:space="preserve"> increase in events across all libraries in 2019/20 &amp; 2020/21</w:t>
            </w:r>
          </w:p>
        </w:tc>
      </w:tr>
      <w:tr w:rsidR="00927FC0" w:rsidTr="0085231B">
        <w:tc>
          <w:tcPr>
            <w:tcW w:w="4531" w:type="dxa"/>
            <w:tcBorders>
              <w:top w:val="single" w:sz="4" w:space="0" w:color="auto"/>
              <w:left w:val="single" w:sz="4" w:space="0" w:color="auto"/>
              <w:bottom w:val="single" w:sz="4" w:space="0" w:color="auto"/>
              <w:right w:val="single" w:sz="4" w:space="0" w:color="auto"/>
            </w:tcBorders>
            <w:hideMark/>
          </w:tcPr>
          <w:p w:rsidR="0028634B" w:rsidRPr="00FA30B2" w:rsidRDefault="003067AF" w:rsidP="009B2680">
            <w:pPr>
              <w:pStyle w:val="NoSpacing"/>
              <w:rPr>
                <w:rFonts w:ascii="Arial" w:hAnsi="Arial" w:cs="Arial"/>
              </w:rPr>
            </w:pPr>
            <w:r>
              <w:rPr>
                <w:rFonts w:ascii="Arial" w:hAnsi="Arial" w:cs="Arial"/>
              </w:rPr>
              <w:t>Number of e-</w:t>
            </w:r>
            <w:r w:rsidRPr="00FA30B2">
              <w:rPr>
                <w:rFonts w:ascii="Arial" w:hAnsi="Arial" w:cs="Arial"/>
              </w:rPr>
              <w:t>downloads</w:t>
            </w:r>
          </w:p>
        </w:tc>
        <w:tc>
          <w:tcPr>
            <w:tcW w:w="1418" w:type="dxa"/>
            <w:tcBorders>
              <w:top w:val="single" w:sz="4" w:space="0" w:color="auto"/>
              <w:left w:val="single" w:sz="4" w:space="0" w:color="auto"/>
              <w:bottom w:val="single" w:sz="4" w:space="0" w:color="auto"/>
              <w:right w:val="single" w:sz="4" w:space="0" w:color="auto"/>
            </w:tcBorders>
            <w:hideMark/>
          </w:tcPr>
          <w:p w:rsidR="0028634B" w:rsidRPr="00FA30B2" w:rsidRDefault="003067AF" w:rsidP="009B2680">
            <w:pPr>
              <w:pStyle w:val="NoSpacing"/>
              <w:rPr>
                <w:rFonts w:ascii="Arial" w:hAnsi="Arial" w:cs="Arial"/>
              </w:rPr>
            </w:pPr>
            <w:r w:rsidRPr="00FA30B2">
              <w:rPr>
                <w:rFonts w:ascii="Arial" w:hAnsi="Arial" w:cs="Arial"/>
              </w:rPr>
              <w:t>Quarterly</w:t>
            </w:r>
          </w:p>
        </w:tc>
        <w:tc>
          <w:tcPr>
            <w:tcW w:w="1843" w:type="dxa"/>
            <w:tcBorders>
              <w:top w:val="single" w:sz="4" w:space="0" w:color="auto"/>
              <w:left w:val="single" w:sz="4" w:space="0" w:color="auto"/>
              <w:bottom w:val="single" w:sz="4" w:space="0" w:color="auto"/>
              <w:right w:val="single" w:sz="4" w:space="0" w:color="auto"/>
            </w:tcBorders>
          </w:tcPr>
          <w:p w:rsidR="0028634B" w:rsidRPr="00FA30B2" w:rsidRDefault="003067AF" w:rsidP="009B2680">
            <w:pPr>
              <w:pStyle w:val="NoSpacing"/>
              <w:rPr>
                <w:rFonts w:ascii="Arial" w:hAnsi="Arial" w:cs="Arial"/>
              </w:rPr>
            </w:pPr>
            <w:r>
              <w:rPr>
                <w:rFonts w:ascii="Arial" w:hAnsi="Arial" w:cs="Arial"/>
              </w:rPr>
              <w:t>Education and Children's Services</w:t>
            </w:r>
            <w:r w:rsidRPr="00FA30B2">
              <w:rPr>
                <w:rFonts w:ascii="Arial" w:hAnsi="Arial" w:cs="Arial"/>
              </w:rPr>
              <w:t xml:space="preserve"> </w:t>
            </w:r>
          </w:p>
        </w:tc>
        <w:tc>
          <w:tcPr>
            <w:tcW w:w="1626" w:type="dxa"/>
            <w:tcBorders>
              <w:top w:val="single" w:sz="4" w:space="0" w:color="auto"/>
              <w:left w:val="single" w:sz="4" w:space="0" w:color="auto"/>
              <w:bottom w:val="single" w:sz="4" w:space="0" w:color="auto"/>
              <w:right w:val="single" w:sz="4" w:space="0" w:color="auto"/>
            </w:tcBorders>
          </w:tcPr>
          <w:p w:rsidR="0061728D" w:rsidRDefault="003067AF" w:rsidP="009B2680">
            <w:pPr>
              <w:pStyle w:val="NoSpacing"/>
              <w:rPr>
                <w:rFonts w:ascii="Arial" w:hAnsi="Arial" w:cs="Arial"/>
              </w:rPr>
            </w:pPr>
            <w:r w:rsidRPr="00FA30B2">
              <w:rPr>
                <w:rFonts w:ascii="Arial" w:hAnsi="Arial" w:cs="Arial"/>
              </w:rPr>
              <w:t xml:space="preserve">255,572 </w:t>
            </w:r>
          </w:p>
          <w:p w:rsidR="0061728D" w:rsidRDefault="003067AF" w:rsidP="009B2680">
            <w:pPr>
              <w:pStyle w:val="NoSpacing"/>
              <w:rPr>
                <w:rFonts w:ascii="Arial" w:hAnsi="Arial" w:cs="Arial"/>
              </w:rPr>
            </w:pPr>
            <w:r>
              <w:rPr>
                <w:rFonts w:ascii="Arial" w:hAnsi="Arial" w:cs="Arial"/>
              </w:rPr>
              <w:t>e-books &amp; audio only</w:t>
            </w:r>
          </w:p>
          <w:p w:rsidR="0028634B" w:rsidRPr="00FA30B2" w:rsidRDefault="003067AF" w:rsidP="009B2680">
            <w:pPr>
              <w:pStyle w:val="NoSpacing"/>
              <w:rPr>
                <w:rFonts w:ascii="Arial" w:hAnsi="Arial" w:cs="Arial"/>
              </w:rPr>
            </w:pPr>
            <w:r w:rsidRPr="00FA30B2">
              <w:rPr>
                <w:rFonts w:ascii="Arial" w:hAnsi="Arial" w:cs="Arial"/>
              </w:rPr>
              <w:t>(2018/19)</w:t>
            </w:r>
          </w:p>
        </w:tc>
        <w:tc>
          <w:tcPr>
            <w:tcW w:w="1115" w:type="dxa"/>
            <w:tcBorders>
              <w:top w:val="single" w:sz="4" w:space="0" w:color="auto"/>
              <w:left w:val="single" w:sz="4" w:space="0" w:color="auto"/>
              <w:bottom w:val="single" w:sz="4" w:space="0" w:color="auto"/>
              <w:right w:val="single" w:sz="4" w:space="0" w:color="auto"/>
            </w:tcBorders>
          </w:tcPr>
          <w:p w:rsidR="0028634B" w:rsidRPr="00FA30B2" w:rsidRDefault="003067AF" w:rsidP="009B2680">
            <w:pPr>
              <w:pStyle w:val="NoSpacing"/>
              <w:rPr>
                <w:rFonts w:ascii="Arial" w:hAnsi="Arial" w:cs="Arial"/>
              </w:rPr>
            </w:pPr>
            <w:r>
              <w:rPr>
                <w:rFonts w:ascii="Arial" w:hAnsi="Arial" w:cs="Arial"/>
              </w:rPr>
              <w:t>High</w:t>
            </w:r>
          </w:p>
        </w:tc>
        <w:tc>
          <w:tcPr>
            <w:tcW w:w="1324" w:type="dxa"/>
            <w:tcBorders>
              <w:top w:val="single" w:sz="4" w:space="0" w:color="auto"/>
              <w:left w:val="single" w:sz="4" w:space="0" w:color="auto"/>
              <w:bottom w:val="single" w:sz="4" w:space="0" w:color="auto"/>
              <w:right w:val="single" w:sz="4" w:space="0" w:color="auto"/>
            </w:tcBorders>
          </w:tcPr>
          <w:p w:rsidR="0028634B" w:rsidRPr="0061728D" w:rsidRDefault="003067AF" w:rsidP="009B2680">
            <w:pPr>
              <w:pStyle w:val="NoSpacing"/>
              <w:rPr>
                <w:rFonts w:ascii="Arial" w:hAnsi="Arial" w:cs="Arial"/>
              </w:rPr>
            </w:pPr>
            <w:r w:rsidRPr="0061728D">
              <w:rPr>
                <w:rFonts w:ascii="Arial" w:hAnsi="Arial" w:cs="Arial"/>
              </w:rPr>
              <w:t>293,908</w:t>
            </w:r>
          </w:p>
          <w:p w:rsidR="0084610D" w:rsidRPr="0061728D" w:rsidRDefault="00C460A6" w:rsidP="009B2680">
            <w:pPr>
              <w:pStyle w:val="NoSpacing"/>
              <w:rPr>
                <w:rFonts w:ascii="Arial" w:hAnsi="Arial" w:cs="Arial"/>
              </w:rPr>
            </w:pPr>
          </w:p>
          <w:p w:rsidR="0084610D" w:rsidRPr="0061728D" w:rsidRDefault="00C460A6" w:rsidP="009B2680">
            <w:pPr>
              <w:pStyle w:val="NoSpacing"/>
              <w:rPr>
                <w:rFonts w:ascii="Arial" w:hAnsi="Arial" w:cs="Arial"/>
              </w:rPr>
            </w:pPr>
          </w:p>
        </w:tc>
        <w:tc>
          <w:tcPr>
            <w:tcW w:w="2880" w:type="dxa"/>
            <w:tcBorders>
              <w:top w:val="single" w:sz="4" w:space="0" w:color="auto"/>
              <w:left w:val="single" w:sz="4" w:space="0" w:color="auto"/>
              <w:bottom w:val="single" w:sz="4" w:space="0" w:color="auto"/>
              <w:right w:val="single" w:sz="4" w:space="0" w:color="auto"/>
            </w:tcBorders>
          </w:tcPr>
          <w:p w:rsidR="0028634B" w:rsidRPr="0061728D" w:rsidRDefault="003067AF" w:rsidP="009B2680">
            <w:pPr>
              <w:pStyle w:val="NoSpacing"/>
              <w:rPr>
                <w:rFonts w:ascii="Arial" w:hAnsi="Arial" w:cs="Arial"/>
              </w:rPr>
            </w:pPr>
            <w:r w:rsidRPr="0061728D">
              <w:rPr>
                <w:rFonts w:ascii="Arial" w:hAnsi="Arial" w:cs="Arial"/>
              </w:rPr>
              <w:t xml:space="preserve">15% increase on 2018/19 figures for e-downloads (books/audio plus newspapers &amp; magazines). </w:t>
            </w:r>
          </w:p>
        </w:tc>
      </w:tr>
      <w:tr w:rsidR="00927FC0" w:rsidTr="0085231B">
        <w:tc>
          <w:tcPr>
            <w:tcW w:w="4531" w:type="dxa"/>
            <w:tcBorders>
              <w:top w:val="single" w:sz="4" w:space="0" w:color="auto"/>
              <w:left w:val="single" w:sz="4" w:space="0" w:color="auto"/>
              <w:bottom w:val="single" w:sz="4" w:space="0" w:color="auto"/>
              <w:right w:val="single" w:sz="4" w:space="0" w:color="auto"/>
            </w:tcBorders>
            <w:hideMark/>
          </w:tcPr>
          <w:p w:rsidR="0028634B" w:rsidRPr="00FA30B2" w:rsidRDefault="003067AF" w:rsidP="00EB1875">
            <w:pPr>
              <w:pStyle w:val="NoSpacing"/>
              <w:rPr>
                <w:rFonts w:ascii="Arial" w:hAnsi="Arial" w:cs="Arial"/>
              </w:rPr>
            </w:pPr>
            <w:r w:rsidRPr="00FA30B2">
              <w:rPr>
                <w:rFonts w:ascii="Arial" w:hAnsi="Arial" w:cs="Arial"/>
              </w:rPr>
              <w:t>Percentage of pupils reaching the expected standard in reading, writing and mathematics at KS2</w:t>
            </w:r>
          </w:p>
        </w:tc>
        <w:tc>
          <w:tcPr>
            <w:tcW w:w="1418" w:type="dxa"/>
            <w:tcBorders>
              <w:top w:val="single" w:sz="4" w:space="0" w:color="auto"/>
              <w:left w:val="single" w:sz="4" w:space="0" w:color="auto"/>
              <w:bottom w:val="single" w:sz="4" w:space="0" w:color="auto"/>
              <w:right w:val="single" w:sz="4" w:space="0" w:color="auto"/>
            </w:tcBorders>
            <w:hideMark/>
          </w:tcPr>
          <w:p w:rsidR="0028634B" w:rsidRPr="00FA30B2" w:rsidRDefault="003067AF" w:rsidP="00EB1875">
            <w:pPr>
              <w:pStyle w:val="NoSpacing"/>
              <w:rPr>
                <w:rFonts w:ascii="Arial" w:hAnsi="Arial" w:cs="Arial"/>
              </w:rPr>
            </w:pPr>
            <w:r w:rsidRPr="00FA30B2">
              <w:rPr>
                <w:rFonts w:ascii="Arial" w:hAnsi="Arial" w:cs="Arial"/>
              </w:rPr>
              <w:t>Annual</w:t>
            </w:r>
          </w:p>
        </w:tc>
        <w:tc>
          <w:tcPr>
            <w:tcW w:w="1843" w:type="dxa"/>
            <w:tcBorders>
              <w:top w:val="single" w:sz="4" w:space="0" w:color="auto"/>
              <w:left w:val="single" w:sz="4" w:space="0" w:color="auto"/>
              <w:bottom w:val="single" w:sz="4" w:space="0" w:color="auto"/>
              <w:right w:val="single" w:sz="4" w:space="0" w:color="auto"/>
            </w:tcBorders>
          </w:tcPr>
          <w:p w:rsidR="0028634B" w:rsidRPr="00FA30B2" w:rsidRDefault="003067AF" w:rsidP="00EB1875">
            <w:pPr>
              <w:pStyle w:val="NoSpacing"/>
              <w:rPr>
                <w:rFonts w:ascii="Arial" w:hAnsi="Arial" w:cs="Arial"/>
              </w:rPr>
            </w:pPr>
            <w:r>
              <w:rPr>
                <w:rFonts w:ascii="Arial" w:hAnsi="Arial" w:cs="Arial"/>
              </w:rPr>
              <w:t>Education and Children's Services</w:t>
            </w:r>
          </w:p>
        </w:tc>
        <w:tc>
          <w:tcPr>
            <w:tcW w:w="1626" w:type="dxa"/>
            <w:tcBorders>
              <w:top w:val="single" w:sz="4" w:space="0" w:color="auto"/>
              <w:left w:val="single" w:sz="4" w:space="0" w:color="auto"/>
              <w:bottom w:val="single" w:sz="4" w:space="0" w:color="auto"/>
              <w:right w:val="single" w:sz="4" w:space="0" w:color="auto"/>
            </w:tcBorders>
          </w:tcPr>
          <w:p w:rsidR="0028634B" w:rsidRDefault="003067AF" w:rsidP="00EB1875">
            <w:pPr>
              <w:pStyle w:val="NoSpacing"/>
              <w:rPr>
                <w:rFonts w:ascii="Arial" w:hAnsi="Arial" w:cs="Arial"/>
              </w:rPr>
            </w:pPr>
            <w:r w:rsidRPr="00FA30B2">
              <w:rPr>
                <w:rFonts w:ascii="Arial" w:hAnsi="Arial" w:cs="Arial"/>
              </w:rPr>
              <w:t xml:space="preserve">63% </w:t>
            </w:r>
          </w:p>
          <w:p w:rsidR="0028634B" w:rsidRPr="00FA30B2" w:rsidRDefault="003067AF" w:rsidP="00EB1875">
            <w:pPr>
              <w:pStyle w:val="NoSpacing"/>
              <w:rPr>
                <w:rFonts w:ascii="Arial" w:hAnsi="Arial" w:cs="Arial"/>
              </w:rPr>
            </w:pPr>
            <w:r w:rsidRPr="00FA30B2">
              <w:rPr>
                <w:rFonts w:ascii="Arial" w:hAnsi="Arial" w:cs="Arial"/>
              </w:rPr>
              <w:t>(2018/19</w:t>
            </w:r>
          </w:p>
          <w:p w:rsidR="0028634B" w:rsidRPr="00FA30B2" w:rsidRDefault="003067AF" w:rsidP="00EB1875">
            <w:pPr>
              <w:pStyle w:val="NoSpacing"/>
              <w:rPr>
                <w:rFonts w:ascii="Arial" w:hAnsi="Arial" w:cs="Arial"/>
              </w:rPr>
            </w:pPr>
            <w:r w:rsidRPr="00FA30B2">
              <w:rPr>
                <w:rFonts w:ascii="Arial" w:hAnsi="Arial" w:cs="Arial"/>
              </w:rPr>
              <w:t>provisional)</w:t>
            </w:r>
          </w:p>
        </w:tc>
        <w:tc>
          <w:tcPr>
            <w:tcW w:w="1115" w:type="dxa"/>
            <w:tcBorders>
              <w:top w:val="single" w:sz="4" w:space="0" w:color="auto"/>
              <w:left w:val="single" w:sz="4" w:space="0" w:color="auto"/>
              <w:bottom w:val="single" w:sz="4" w:space="0" w:color="auto"/>
              <w:right w:val="single" w:sz="4" w:space="0" w:color="auto"/>
            </w:tcBorders>
          </w:tcPr>
          <w:p w:rsidR="0028634B" w:rsidRPr="00FA30B2" w:rsidRDefault="003067AF" w:rsidP="00EB1875">
            <w:pPr>
              <w:pStyle w:val="NoSpacing"/>
              <w:rPr>
                <w:rFonts w:ascii="Arial" w:hAnsi="Arial" w:cs="Arial"/>
              </w:rPr>
            </w:pPr>
            <w:r>
              <w:rPr>
                <w:rFonts w:ascii="Arial" w:hAnsi="Arial" w:cs="Arial"/>
              </w:rPr>
              <w:t>High</w:t>
            </w:r>
          </w:p>
        </w:tc>
        <w:tc>
          <w:tcPr>
            <w:tcW w:w="1324" w:type="dxa"/>
            <w:tcBorders>
              <w:top w:val="single" w:sz="4" w:space="0" w:color="auto"/>
              <w:left w:val="single" w:sz="4" w:space="0" w:color="auto"/>
              <w:bottom w:val="single" w:sz="4" w:space="0" w:color="auto"/>
              <w:right w:val="single" w:sz="4" w:space="0" w:color="auto"/>
            </w:tcBorders>
          </w:tcPr>
          <w:p w:rsidR="0028634B" w:rsidRPr="00FA30B2" w:rsidRDefault="003067AF" w:rsidP="00004D29">
            <w:pPr>
              <w:pStyle w:val="NoSpacing"/>
              <w:rPr>
                <w:rFonts w:ascii="Arial" w:hAnsi="Arial" w:cs="Arial"/>
              </w:rPr>
            </w:pPr>
            <w:r w:rsidRPr="00FA30B2">
              <w:rPr>
                <w:rFonts w:ascii="Arial" w:hAnsi="Arial" w:cs="Arial"/>
              </w:rPr>
              <w:t>6</w:t>
            </w:r>
            <w:r>
              <w:rPr>
                <w:rFonts w:ascii="Arial" w:hAnsi="Arial" w:cs="Arial"/>
              </w:rPr>
              <w:t>7</w:t>
            </w:r>
            <w:r w:rsidRPr="00FA30B2">
              <w:rPr>
                <w:rFonts w:ascii="Arial" w:hAnsi="Arial" w:cs="Arial"/>
              </w:rPr>
              <w:t>%</w:t>
            </w:r>
          </w:p>
        </w:tc>
        <w:tc>
          <w:tcPr>
            <w:tcW w:w="2880" w:type="dxa"/>
            <w:tcBorders>
              <w:top w:val="single" w:sz="4" w:space="0" w:color="auto"/>
              <w:left w:val="single" w:sz="4" w:space="0" w:color="auto"/>
              <w:bottom w:val="single" w:sz="4" w:space="0" w:color="auto"/>
              <w:right w:val="single" w:sz="4" w:space="0" w:color="auto"/>
            </w:tcBorders>
          </w:tcPr>
          <w:p w:rsidR="0028634B" w:rsidRPr="00FA30B2" w:rsidRDefault="003067AF" w:rsidP="00EB1875">
            <w:pPr>
              <w:pStyle w:val="NoSpacing"/>
              <w:rPr>
                <w:rFonts w:ascii="Arial" w:hAnsi="Arial" w:cs="Arial"/>
              </w:rPr>
            </w:pPr>
            <w:r w:rsidRPr="00FA30B2">
              <w:rPr>
                <w:rFonts w:ascii="Arial" w:hAnsi="Arial" w:cs="Arial"/>
                <w:color w:val="000000" w:themeColor="text1"/>
              </w:rPr>
              <w:t>Close to England average 65% (18/19 provisional)</w:t>
            </w:r>
          </w:p>
        </w:tc>
      </w:tr>
      <w:tr w:rsidR="00927FC0" w:rsidTr="0085231B">
        <w:tc>
          <w:tcPr>
            <w:tcW w:w="4531" w:type="dxa"/>
            <w:tcBorders>
              <w:top w:val="single" w:sz="4" w:space="0" w:color="auto"/>
              <w:left w:val="single" w:sz="4" w:space="0" w:color="auto"/>
              <w:bottom w:val="single" w:sz="4" w:space="0" w:color="auto"/>
              <w:right w:val="single" w:sz="4" w:space="0" w:color="auto"/>
            </w:tcBorders>
            <w:hideMark/>
          </w:tcPr>
          <w:p w:rsidR="0028634B" w:rsidRPr="00FA30B2" w:rsidRDefault="003067AF" w:rsidP="00EB1875">
            <w:pPr>
              <w:pStyle w:val="NoSpacing"/>
              <w:rPr>
                <w:rFonts w:ascii="Arial" w:hAnsi="Arial" w:cs="Arial"/>
              </w:rPr>
            </w:pPr>
            <w:r w:rsidRPr="00FA30B2">
              <w:rPr>
                <w:rFonts w:ascii="Arial" w:hAnsi="Arial" w:cs="Arial"/>
              </w:rPr>
              <w:t>Average Attainment 8 score at GCSE</w:t>
            </w:r>
          </w:p>
        </w:tc>
        <w:tc>
          <w:tcPr>
            <w:tcW w:w="1418" w:type="dxa"/>
            <w:tcBorders>
              <w:top w:val="single" w:sz="4" w:space="0" w:color="auto"/>
              <w:left w:val="single" w:sz="4" w:space="0" w:color="auto"/>
              <w:bottom w:val="single" w:sz="4" w:space="0" w:color="auto"/>
              <w:right w:val="single" w:sz="4" w:space="0" w:color="auto"/>
            </w:tcBorders>
            <w:hideMark/>
          </w:tcPr>
          <w:p w:rsidR="0028634B" w:rsidRPr="00FA30B2" w:rsidRDefault="003067AF" w:rsidP="00EB1875">
            <w:pPr>
              <w:pStyle w:val="NoSpacing"/>
              <w:rPr>
                <w:rFonts w:ascii="Arial" w:hAnsi="Arial" w:cs="Arial"/>
              </w:rPr>
            </w:pPr>
            <w:r w:rsidRPr="00FA30B2">
              <w:rPr>
                <w:rFonts w:ascii="Arial" w:hAnsi="Arial" w:cs="Arial"/>
              </w:rPr>
              <w:t>Annual</w:t>
            </w:r>
          </w:p>
        </w:tc>
        <w:tc>
          <w:tcPr>
            <w:tcW w:w="1843" w:type="dxa"/>
            <w:tcBorders>
              <w:top w:val="single" w:sz="4" w:space="0" w:color="auto"/>
              <w:left w:val="single" w:sz="4" w:space="0" w:color="auto"/>
              <w:bottom w:val="single" w:sz="4" w:space="0" w:color="auto"/>
              <w:right w:val="single" w:sz="4" w:space="0" w:color="auto"/>
            </w:tcBorders>
          </w:tcPr>
          <w:p w:rsidR="0028634B" w:rsidRPr="00FA30B2" w:rsidRDefault="003067AF" w:rsidP="00EB1875">
            <w:pPr>
              <w:pStyle w:val="NoSpacing"/>
              <w:rPr>
                <w:rFonts w:ascii="Arial" w:hAnsi="Arial" w:cs="Arial"/>
              </w:rPr>
            </w:pPr>
            <w:r>
              <w:rPr>
                <w:rFonts w:ascii="Arial" w:hAnsi="Arial" w:cs="Arial"/>
              </w:rPr>
              <w:t>Education and Children's Services</w:t>
            </w:r>
          </w:p>
        </w:tc>
        <w:tc>
          <w:tcPr>
            <w:tcW w:w="1626" w:type="dxa"/>
            <w:tcBorders>
              <w:top w:val="single" w:sz="4" w:space="0" w:color="auto"/>
              <w:left w:val="single" w:sz="4" w:space="0" w:color="auto"/>
              <w:bottom w:val="single" w:sz="4" w:space="0" w:color="auto"/>
              <w:right w:val="single" w:sz="4" w:space="0" w:color="auto"/>
            </w:tcBorders>
          </w:tcPr>
          <w:p w:rsidR="0028634B" w:rsidRDefault="003067AF" w:rsidP="00EB1875">
            <w:pPr>
              <w:pStyle w:val="NoSpacing"/>
              <w:rPr>
                <w:rFonts w:ascii="Arial" w:hAnsi="Arial" w:cs="Arial"/>
              </w:rPr>
            </w:pPr>
            <w:r w:rsidRPr="00FA30B2">
              <w:rPr>
                <w:rFonts w:ascii="Arial" w:hAnsi="Arial" w:cs="Arial"/>
              </w:rPr>
              <w:t xml:space="preserve">46.6 </w:t>
            </w:r>
          </w:p>
          <w:p w:rsidR="0028634B" w:rsidRPr="00FA30B2" w:rsidRDefault="003067AF" w:rsidP="00EB1875">
            <w:pPr>
              <w:pStyle w:val="NoSpacing"/>
              <w:rPr>
                <w:rFonts w:ascii="Arial" w:hAnsi="Arial" w:cs="Arial"/>
              </w:rPr>
            </w:pPr>
            <w:r w:rsidRPr="00FA30B2">
              <w:rPr>
                <w:rFonts w:ascii="Arial" w:hAnsi="Arial" w:cs="Arial"/>
              </w:rPr>
              <w:t>(2018/19</w:t>
            </w:r>
          </w:p>
          <w:p w:rsidR="0028634B" w:rsidRPr="00FA30B2" w:rsidRDefault="003067AF" w:rsidP="00EB1875">
            <w:pPr>
              <w:pStyle w:val="NoSpacing"/>
              <w:rPr>
                <w:rFonts w:ascii="Arial" w:hAnsi="Arial" w:cs="Arial"/>
              </w:rPr>
            </w:pPr>
            <w:r w:rsidRPr="00FA30B2">
              <w:rPr>
                <w:rFonts w:ascii="Arial" w:hAnsi="Arial" w:cs="Arial"/>
              </w:rPr>
              <w:t>provisional)</w:t>
            </w:r>
          </w:p>
        </w:tc>
        <w:tc>
          <w:tcPr>
            <w:tcW w:w="1115" w:type="dxa"/>
            <w:tcBorders>
              <w:top w:val="single" w:sz="4" w:space="0" w:color="auto"/>
              <w:left w:val="single" w:sz="4" w:space="0" w:color="auto"/>
              <w:bottom w:val="single" w:sz="4" w:space="0" w:color="auto"/>
              <w:right w:val="single" w:sz="4" w:space="0" w:color="auto"/>
            </w:tcBorders>
          </w:tcPr>
          <w:p w:rsidR="0028634B" w:rsidRPr="00FA30B2" w:rsidRDefault="003067AF" w:rsidP="00EB1875">
            <w:pPr>
              <w:pStyle w:val="NoSpacing"/>
              <w:rPr>
                <w:rFonts w:ascii="Arial" w:hAnsi="Arial" w:cs="Arial"/>
              </w:rPr>
            </w:pPr>
            <w:r>
              <w:rPr>
                <w:rFonts w:ascii="Arial" w:hAnsi="Arial" w:cs="Arial"/>
              </w:rPr>
              <w:t>High</w:t>
            </w:r>
          </w:p>
        </w:tc>
        <w:tc>
          <w:tcPr>
            <w:tcW w:w="1324" w:type="dxa"/>
            <w:tcBorders>
              <w:top w:val="single" w:sz="4" w:space="0" w:color="auto"/>
              <w:left w:val="single" w:sz="4" w:space="0" w:color="auto"/>
              <w:bottom w:val="single" w:sz="4" w:space="0" w:color="auto"/>
              <w:right w:val="single" w:sz="4" w:space="0" w:color="auto"/>
            </w:tcBorders>
          </w:tcPr>
          <w:p w:rsidR="0028634B" w:rsidRPr="00FA30B2" w:rsidRDefault="003067AF" w:rsidP="00004D29">
            <w:pPr>
              <w:pStyle w:val="NoSpacing"/>
              <w:rPr>
                <w:rFonts w:ascii="Arial" w:hAnsi="Arial" w:cs="Arial"/>
              </w:rPr>
            </w:pPr>
            <w:r w:rsidRPr="00FA30B2">
              <w:rPr>
                <w:rFonts w:ascii="Arial" w:hAnsi="Arial" w:cs="Arial"/>
              </w:rPr>
              <w:t>4</w:t>
            </w:r>
            <w:r>
              <w:rPr>
                <w:rFonts w:ascii="Arial" w:hAnsi="Arial" w:cs="Arial"/>
              </w:rPr>
              <w:t>7.7</w:t>
            </w:r>
          </w:p>
        </w:tc>
        <w:tc>
          <w:tcPr>
            <w:tcW w:w="2880" w:type="dxa"/>
            <w:tcBorders>
              <w:top w:val="single" w:sz="4" w:space="0" w:color="auto"/>
              <w:left w:val="single" w:sz="4" w:space="0" w:color="auto"/>
              <w:bottom w:val="single" w:sz="4" w:space="0" w:color="auto"/>
              <w:right w:val="single" w:sz="4" w:space="0" w:color="auto"/>
            </w:tcBorders>
          </w:tcPr>
          <w:p w:rsidR="0028634B" w:rsidRPr="00FA30B2" w:rsidRDefault="003067AF" w:rsidP="007226BB">
            <w:pPr>
              <w:pStyle w:val="NoSpacing"/>
              <w:rPr>
                <w:rFonts w:ascii="Arial" w:hAnsi="Arial" w:cs="Arial"/>
              </w:rPr>
            </w:pPr>
            <w:r w:rsidRPr="00FA30B2">
              <w:rPr>
                <w:rFonts w:ascii="Arial" w:hAnsi="Arial" w:cs="Arial"/>
                <w:color w:val="000000" w:themeColor="text1"/>
              </w:rPr>
              <w:t>Close to England average 46.7 (18/19 provisional)</w:t>
            </w:r>
          </w:p>
        </w:tc>
      </w:tr>
      <w:tr w:rsidR="00927FC0" w:rsidTr="0085231B">
        <w:tc>
          <w:tcPr>
            <w:tcW w:w="4531" w:type="dxa"/>
            <w:tcBorders>
              <w:top w:val="single" w:sz="4" w:space="0" w:color="auto"/>
              <w:left w:val="single" w:sz="4" w:space="0" w:color="auto"/>
              <w:bottom w:val="single" w:sz="4" w:space="0" w:color="auto"/>
              <w:right w:val="single" w:sz="4" w:space="0" w:color="auto"/>
            </w:tcBorders>
            <w:hideMark/>
          </w:tcPr>
          <w:p w:rsidR="0028634B" w:rsidRPr="00FA30B2" w:rsidRDefault="003067AF" w:rsidP="00EB1875">
            <w:pPr>
              <w:pStyle w:val="NoSpacing"/>
              <w:rPr>
                <w:rFonts w:ascii="Arial" w:hAnsi="Arial" w:cs="Arial"/>
              </w:rPr>
            </w:pPr>
            <w:r w:rsidRPr="00FA30B2">
              <w:rPr>
                <w:rFonts w:ascii="Arial" w:hAnsi="Arial" w:cs="Arial"/>
              </w:rPr>
              <w:t>Percentage of young people in employment education or training</w:t>
            </w:r>
          </w:p>
        </w:tc>
        <w:tc>
          <w:tcPr>
            <w:tcW w:w="1418" w:type="dxa"/>
            <w:tcBorders>
              <w:top w:val="single" w:sz="4" w:space="0" w:color="auto"/>
              <w:left w:val="single" w:sz="4" w:space="0" w:color="auto"/>
              <w:bottom w:val="single" w:sz="4" w:space="0" w:color="auto"/>
              <w:right w:val="single" w:sz="4" w:space="0" w:color="auto"/>
            </w:tcBorders>
            <w:hideMark/>
          </w:tcPr>
          <w:p w:rsidR="0028634B" w:rsidRPr="00FA30B2" w:rsidRDefault="003067AF" w:rsidP="00EB1875">
            <w:pPr>
              <w:pStyle w:val="NoSpacing"/>
              <w:rPr>
                <w:rFonts w:ascii="Arial" w:hAnsi="Arial" w:cs="Arial"/>
              </w:rPr>
            </w:pPr>
            <w:r w:rsidRPr="00FA30B2">
              <w:rPr>
                <w:rFonts w:ascii="Arial" w:hAnsi="Arial" w:cs="Arial"/>
              </w:rPr>
              <w:t>Quarterly</w:t>
            </w:r>
          </w:p>
        </w:tc>
        <w:tc>
          <w:tcPr>
            <w:tcW w:w="1843" w:type="dxa"/>
            <w:tcBorders>
              <w:top w:val="single" w:sz="4" w:space="0" w:color="auto"/>
              <w:left w:val="single" w:sz="4" w:space="0" w:color="auto"/>
              <w:bottom w:val="single" w:sz="4" w:space="0" w:color="auto"/>
              <w:right w:val="single" w:sz="4" w:space="0" w:color="auto"/>
            </w:tcBorders>
          </w:tcPr>
          <w:p w:rsidR="0028634B" w:rsidRPr="00FA30B2" w:rsidRDefault="003067AF" w:rsidP="00EB1875">
            <w:pPr>
              <w:pStyle w:val="NoSpacing"/>
              <w:rPr>
                <w:rFonts w:ascii="Arial" w:hAnsi="Arial" w:cs="Arial"/>
              </w:rPr>
            </w:pPr>
            <w:r>
              <w:rPr>
                <w:rFonts w:ascii="Arial" w:hAnsi="Arial" w:cs="Arial"/>
              </w:rPr>
              <w:t>Education and Children's Services</w:t>
            </w:r>
          </w:p>
        </w:tc>
        <w:tc>
          <w:tcPr>
            <w:tcW w:w="1626" w:type="dxa"/>
            <w:tcBorders>
              <w:top w:val="single" w:sz="4" w:space="0" w:color="auto"/>
              <w:left w:val="single" w:sz="4" w:space="0" w:color="auto"/>
              <w:bottom w:val="single" w:sz="4" w:space="0" w:color="auto"/>
              <w:right w:val="single" w:sz="4" w:space="0" w:color="auto"/>
            </w:tcBorders>
          </w:tcPr>
          <w:p w:rsidR="0028634B" w:rsidRPr="00FA30B2" w:rsidRDefault="003067AF" w:rsidP="00EB1875">
            <w:pPr>
              <w:pStyle w:val="NoSpacing"/>
              <w:rPr>
                <w:rFonts w:ascii="Arial" w:hAnsi="Arial" w:cs="Arial"/>
              </w:rPr>
            </w:pPr>
            <w:r w:rsidRPr="00FA30B2">
              <w:rPr>
                <w:rFonts w:ascii="Arial" w:hAnsi="Arial" w:cs="Arial"/>
                <w:color w:val="000000" w:themeColor="text1"/>
              </w:rPr>
              <w:t>89.9% (2018/19)</w:t>
            </w:r>
          </w:p>
        </w:tc>
        <w:tc>
          <w:tcPr>
            <w:tcW w:w="1115" w:type="dxa"/>
            <w:tcBorders>
              <w:top w:val="single" w:sz="4" w:space="0" w:color="auto"/>
              <w:left w:val="single" w:sz="4" w:space="0" w:color="auto"/>
              <w:bottom w:val="single" w:sz="4" w:space="0" w:color="auto"/>
              <w:right w:val="single" w:sz="4" w:space="0" w:color="auto"/>
            </w:tcBorders>
          </w:tcPr>
          <w:p w:rsidR="0028634B" w:rsidRPr="00FA30B2" w:rsidRDefault="003067AF" w:rsidP="00EB1875">
            <w:pPr>
              <w:pStyle w:val="NoSpacing"/>
              <w:rPr>
                <w:rFonts w:ascii="Arial" w:hAnsi="Arial" w:cs="Arial"/>
              </w:rPr>
            </w:pPr>
            <w:r>
              <w:rPr>
                <w:rFonts w:ascii="Arial" w:hAnsi="Arial" w:cs="Arial"/>
              </w:rPr>
              <w:t>High</w:t>
            </w:r>
          </w:p>
        </w:tc>
        <w:tc>
          <w:tcPr>
            <w:tcW w:w="1324" w:type="dxa"/>
            <w:tcBorders>
              <w:top w:val="single" w:sz="4" w:space="0" w:color="auto"/>
              <w:left w:val="single" w:sz="4" w:space="0" w:color="auto"/>
              <w:bottom w:val="single" w:sz="4" w:space="0" w:color="auto"/>
              <w:right w:val="single" w:sz="4" w:space="0" w:color="auto"/>
            </w:tcBorders>
          </w:tcPr>
          <w:p w:rsidR="0028634B" w:rsidRPr="00FA30B2" w:rsidRDefault="003067AF" w:rsidP="0057583C">
            <w:pPr>
              <w:pStyle w:val="NoSpacing"/>
              <w:rPr>
                <w:rFonts w:ascii="Arial" w:hAnsi="Arial" w:cs="Arial"/>
              </w:rPr>
            </w:pPr>
            <w:r w:rsidRPr="00FA30B2">
              <w:rPr>
                <w:rFonts w:ascii="Arial" w:hAnsi="Arial" w:cs="Arial"/>
              </w:rPr>
              <w:t>9</w:t>
            </w:r>
            <w:r>
              <w:rPr>
                <w:rFonts w:ascii="Arial" w:hAnsi="Arial" w:cs="Arial"/>
              </w:rPr>
              <w:t>4</w:t>
            </w:r>
            <w:r w:rsidRPr="00FA30B2">
              <w:rPr>
                <w:rFonts w:ascii="Arial" w:hAnsi="Arial" w:cs="Arial"/>
              </w:rPr>
              <w:t>.7%</w:t>
            </w:r>
          </w:p>
        </w:tc>
        <w:tc>
          <w:tcPr>
            <w:tcW w:w="2880" w:type="dxa"/>
            <w:tcBorders>
              <w:top w:val="single" w:sz="4" w:space="0" w:color="auto"/>
              <w:left w:val="single" w:sz="4" w:space="0" w:color="auto"/>
              <w:bottom w:val="single" w:sz="4" w:space="0" w:color="auto"/>
              <w:right w:val="single" w:sz="4" w:space="0" w:color="auto"/>
            </w:tcBorders>
          </w:tcPr>
          <w:p w:rsidR="0028634B" w:rsidRPr="00FA30B2" w:rsidRDefault="003067AF" w:rsidP="00EB1875">
            <w:pPr>
              <w:pStyle w:val="NoSpacing"/>
              <w:rPr>
                <w:rFonts w:ascii="Arial" w:hAnsi="Arial" w:cs="Arial"/>
                <w:color w:val="000000" w:themeColor="text1"/>
              </w:rPr>
            </w:pPr>
            <w:r>
              <w:rPr>
                <w:rFonts w:ascii="Arial" w:hAnsi="Arial" w:cs="Arial"/>
                <w:color w:val="000000" w:themeColor="text1"/>
              </w:rPr>
              <w:t xml:space="preserve">To move out of bottom national quartile and above </w:t>
            </w:r>
            <w:r w:rsidRPr="00FA30B2">
              <w:rPr>
                <w:rFonts w:ascii="Arial" w:hAnsi="Arial" w:cs="Arial"/>
                <w:color w:val="000000" w:themeColor="text1"/>
              </w:rPr>
              <w:t>NW 93.7% (2017/18)</w:t>
            </w:r>
            <w:r>
              <w:rPr>
                <w:rFonts w:ascii="Arial" w:hAnsi="Arial" w:cs="Arial"/>
                <w:color w:val="000000" w:themeColor="text1"/>
              </w:rPr>
              <w:t>.</w:t>
            </w:r>
          </w:p>
        </w:tc>
      </w:tr>
      <w:tr w:rsidR="00927FC0" w:rsidTr="0085231B">
        <w:tc>
          <w:tcPr>
            <w:tcW w:w="4531" w:type="dxa"/>
            <w:tcBorders>
              <w:top w:val="single" w:sz="4" w:space="0" w:color="auto"/>
              <w:left w:val="single" w:sz="4" w:space="0" w:color="auto"/>
              <w:bottom w:val="single" w:sz="4" w:space="0" w:color="auto"/>
              <w:right w:val="single" w:sz="4" w:space="0" w:color="auto"/>
            </w:tcBorders>
            <w:hideMark/>
          </w:tcPr>
          <w:p w:rsidR="0028634B" w:rsidRPr="00FA30B2" w:rsidRDefault="003067AF" w:rsidP="00EB1875">
            <w:pPr>
              <w:pStyle w:val="NoSpacing"/>
              <w:rPr>
                <w:rFonts w:ascii="Arial" w:hAnsi="Arial" w:cs="Arial"/>
              </w:rPr>
            </w:pPr>
            <w:r w:rsidRPr="00FA30B2">
              <w:rPr>
                <w:rFonts w:ascii="Arial" w:hAnsi="Arial" w:cs="Arial"/>
              </w:rPr>
              <w:t>Proportion of children excluded from school</w:t>
            </w:r>
          </w:p>
        </w:tc>
        <w:tc>
          <w:tcPr>
            <w:tcW w:w="1418" w:type="dxa"/>
            <w:tcBorders>
              <w:top w:val="single" w:sz="4" w:space="0" w:color="auto"/>
              <w:left w:val="single" w:sz="4" w:space="0" w:color="auto"/>
              <w:bottom w:val="single" w:sz="4" w:space="0" w:color="auto"/>
              <w:right w:val="single" w:sz="4" w:space="0" w:color="auto"/>
            </w:tcBorders>
            <w:hideMark/>
          </w:tcPr>
          <w:p w:rsidR="0028634B" w:rsidRPr="00FA30B2" w:rsidRDefault="003067AF" w:rsidP="00EB1875">
            <w:pPr>
              <w:pStyle w:val="NoSpacing"/>
              <w:rPr>
                <w:rFonts w:ascii="Arial" w:hAnsi="Arial" w:cs="Arial"/>
              </w:rPr>
            </w:pPr>
            <w:r w:rsidRPr="00FA30B2">
              <w:rPr>
                <w:rFonts w:ascii="Arial" w:hAnsi="Arial" w:cs="Arial"/>
              </w:rPr>
              <w:t>Quarterly</w:t>
            </w:r>
          </w:p>
        </w:tc>
        <w:tc>
          <w:tcPr>
            <w:tcW w:w="1843" w:type="dxa"/>
            <w:tcBorders>
              <w:top w:val="single" w:sz="4" w:space="0" w:color="auto"/>
              <w:left w:val="single" w:sz="4" w:space="0" w:color="auto"/>
              <w:bottom w:val="single" w:sz="4" w:space="0" w:color="auto"/>
              <w:right w:val="single" w:sz="4" w:space="0" w:color="auto"/>
            </w:tcBorders>
          </w:tcPr>
          <w:p w:rsidR="0028634B" w:rsidRPr="00FA30B2" w:rsidRDefault="003067AF" w:rsidP="00EB1875">
            <w:pPr>
              <w:pStyle w:val="NoSpacing"/>
              <w:rPr>
                <w:rFonts w:ascii="Arial" w:hAnsi="Arial" w:cs="Arial"/>
              </w:rPr>
            </w:pPr>
            <w:r>
              <w:rPr>
                <w:rFonts w:ascii="Arial" w:hAnsi="Arial" w:cs="Arial"/>
              </w:rPr>
              <w:t>Education and Children's Services</w:t>
            </w:r>
          </w:p>
        </w:tc>
        <w:tc>
          <w:tcPr>
            <w:tcW w:w="1626" w:type="dxa"/>
            <w:tcBorders>
              <w:top w:val="single" w:sz="4" w:space="0" w:color="auto"/>
              <w:left w:val="single" w:sz="4" w:space="0" w:color="auto"/>
              <w:bottom w:val="single" w:sz="4" w:space="0" w:color="auto"/>
              <w:right w:val="single" w:sz="4" w:space="0" w:color="auto"/>
            </w:tcBorders>
          </w:tcPr>
          <w:p w:rsidR="0028634B" w:rsidRPr="00FA30B2" w:rsidRDefault="003067AF" w:rsidP="00EB1875">
            <w:pPr>
              <w:pStyle w:val="NoSpacing"/>
              <w:rPr>
                <w:rFonts w:ascii="Arial" w:hAnsi="Arial" w:cs="Arial"/>
              </w:rPr>
            </w:pPr>
            <w:r w:rsidRPr="00FA30B2">
              <w:rPr>
                <w:rFonts w:ascii="Arial" w:hAnsi="Arial" w:cs="Arial"/>
                <w:color w:val="000000" w:themeColor="text1"/>
              </w:rPr>
              <w:t>0.19% (2017/18)</w:t>
            </w:r>
          </w:p>
        </w:tc>
        <w:tc>
          <w:tcPr>
            <w:tcW w:w="1115" w:type="dxa"/>
            <w:tcBorders>
              <w:top w:val="single" w:sz="4" w:space="0" w:color="auto"/>
              <w:left w:val="single" w:sz="4" w:space="0" w:color="auto"/>
              <w:bottom w:val="single" w:sz="4" w:space="0" w:color="auto"/>
              <w:right w:val="single" w:sz="4" w:space="0" w:color="auto"/>
            </w:tcBorders>
          </w:tcPr>
          <w:p w:rsidR="0028634B" w:rsidRPr="00FA30B2" w:rsidRDefault="003067AF" w:rsidP="00EB1875">
            <w:pPr>
              <w:pStyle w:val="NoSpacing"/>
              <w:rPr>
                <w:rFonts w:ascii="Arial" w:hAnsi="Arial" w:cs="Arial"/>
              </w:rPr>
            </w:pPr>
            <w:r>
              <w:rPr>
                <w:rFonts w:ascii="Arial" w:hAnsi="Arial" w:cs="Arial"/>
              </w:rPr>
              <w:t>Low</w:t>
            </w:r>
          </w:p>
        </w:tc>
        <w:tc>
          <w:tcPr>
            <w:tcW w:w="1324" w:type="dxa"/>
            <w:tcBorders>
              <w:top w:val="single" w:sz="4" w:space="0" w:color="auto"/>
              <w:left w:val="single" w:sz="4" w:space="0" w:color="auto"/>
              <w:bottom w:val="single" w:sz="4" w:space="0" w:color="auto"/>
              <w:right w:val="single" w:sz="4" w:space="0" w:color="auto"/>
            </w:tcBorders>
          </w:tcPr>
          <w:p w:rsidR="0028634B" w:rsidRPr="00FA30B2" w:rsidRDefault="003067AF" w:rsidP="0057583C">
            <w:pPr>
              <w:pStyle w:val="NoSpacing"/>
              <w:rPr>
                <w:rFonts w:ascii="Arial" w:hAnsi="Arial" w:cs="Arial"/>
              </w:rPr>
            </w:pPr>
            <w:r w:rsidRPr="00FA30B2">
              <w:rPr>
                <w:rFonts w:ascii="Arial" w:hAnsi="Arial" w:cs="Arial"/>
              </w:rPr>
              <w:t>0.</w:t>
            </w:r>
            <w:r>
              <w:rPr>
                <w:rFonts w:ascii="Arial" w:hAnsi="Arial" w:cs="Arial"/>
              </w:rPr>
              <w:t>09</w:t>
            </w:r>
            <w:r w:rsidRPr="00FA30B2">
              <w:rPr>
                <w:rFonts w:ascii="Arial" w:hAnsi="Arial" w:cs="Arial"/>
              </w:rPr>
              <w:t>%</w:t>
            </w:r>
          </w:p>
        </w:tc>
        <w:tc>
          <w:tcPr>
            <w:tcW w:w="2880" w:type="dxa"/>
            <w:tcBorders>
              <w:top w:val="single" w:sz="4" w:space="0" w:color="auto"/>
              <w:left w:val="single" w:sz="4" w:space="0" w:color="auto"/>
              <w:bottom w:val="single" w:sz="4" w:space="0" w:color="auto"/>
              <w:right w:val="single" w:sz="4" w:space="0" w:color="auto"/>
            </w:tcBorders>
          </w:tcPr>
          <w:p w:rsidR="0028634B" w:rsidRPr="00FA30B2" w:rsidRDefault="003067AF" w:rsidP="00EB1875">
            <w:pPr>
              <w:pStyle w:val="NoSpacing"/>
              <w:rPr>
                <w:rFonts w:ascii="Arial" w:hAnsi="Arial" w:cs="Arial"/>
                <w:color w:val="000000" w:themeColor="text1"/>
              </w:rPr>
            </w:pPr>
            <w:r w:rsidRPr="00FA30B2">
              <w:rPr>
                <w:rFonts w:ascii="Arial" w:hAnsi="Arial" w:cs="Arial"/>
                <w:color w:val="000000" w:themeColor="text1"/>
              </w:rPr>
              <w:t>In line with Eng</w:t>
            </w:r>
            <w:r>
              <w:rPr>
                <w:rFonts w:ascii="Arial" w:hAnsi="Arial" w:cs="Arial"/>
                <w:color w:val="000000" w:themeColor="text1"/>
              </w:rPr>
              <w:t>land</w:t>
            </w:r>
            <w:r w:rsidRPr="00FA30B2">
              <w:rPr>
                <w:rFonts w:ascii="Arial" w:hAnsi="Arial" w:cs="Arial"/>
                <w:color w:val="000000" w:themeColor="text1"/>
              </w:rPr>
              <w:t xml:space="preserve"> 0.10% (2017/18)</w:t>
            </w:r>
          </w:p>
        </w:tc>
      </w:tr>
      <w:tr w:rsidR="00927FC0" w:rsidTr="0085231B">
        <w:tc>
          <w:tcPr>
            <w:tcW w:w="4531" w:type="dxa"/>
            <w:tcBorders>
              <w:top w:val="single" w:sz="4" w:space="0" w:color="auto"/>
              <w:left w:val="single" w:sz="4" w:space="0" w:color="auto"/>
              <w:bottom w:val="single" w:sz="4" w:space="0" w:color="auto"/>
              <w:right w:val="single" w:sz="4" w:space="0" w:color="auto"/>
            </w:tcBorders>
            <w:hideMark/>
          </w:tcPr>
          <w:p w:rsidR="0028634B" w:rsidRPr="00FA30B2" w:rsidRDefault="003067AF" w:rsidP="00D43784">
            <w:pPr>
              <w:pStyle w:val="NoSpacing"/>
              <w:rPr>
                <w:rFonts w:ascii="Arial" w:hAnsi="Arial" w:cs="Arial"/>
              </w:rPr>
            </w:pPr>
            <w:r w:rsidRPr="00FA30B2">
              <w:rPr>
                <w:rFonts w:ascii="Arial" w:hAnsi="Arial" w:cs="Arial"/>
              </w:rPr>
              <w:t xml:space="preserve">Number of graduates choosing to work in Lancashire </w:t>
            </w:r>
            <w:r w:rsidRPr="00FA30B2">
              <w:rPr>
                <w:rFonts w:ascii="Arial" w:hAnsi="Arial" w:cs="Arial"/>
                <w:b/>
              </w:rPr>
              <w:t>(3)</w:t>
            </w:r>
          </w:p>
        </w:tc>
        <w:tc>
          <w:tcPr>
            <w:tcW w:w="1418" w:type="dxa"/>
            <w:tcBorders>
              <w:top w:val="single" w:sz="4" w:space="0" w:color="auto"/>
              <w:left w:val="single" w:sz="4" w:space="0" w:color="auto"/>
              <w:bottom w:val="single" w:sz="4" w:space="0" w:color="auto"/>
              <w:right w:val="single" w:sz="4" w:space="0" w:color="auto"/>
            </w:tcBorders>
            <w:hideMark/>
          </w:tcPr>
          <w:p w:rsidR="0028634B" w:rsidRPr="00FA30B2" w:rsidRDefault="003067AF" w:rsidP="00D43784">
            <w:pPr>
              <w:pStyle w:val="NoSpacing"/>
              <w:rPr>
                <w:rFonts w:ascii="Arial" w:hAnsi="Arial" w:cs="Arial"/>
              </w:rPr>
            </w:pPr>
            <w:r w:rsidRPr="00FA30B2">
              <w:rPr>
                <w:rFonts w:ascii="Arial" w:hAnsi="Arial" w:cs="Arial"/>
              </w:rPr>
              <w:t>Annual</w:t>
            </w:r>
          </w:p>
        </w:tc>
        <w:tc>
          <w:tcPr>
            <w:tcW w:w="1843" w:type="dxa"/>
            <w:tcBorders>
              <w:top w:val="single" w:sz="4" w:space="0" w:color="auto"/>
              <w:left w:val="single" w:sz="4" w:space="0" w:color="auto"/>
              <w:bottom w:val="single" w:sz="4" w:space="0" w:color="auto"/>
              <w:right w:val="single" w:sz="4" w:space="0" w:color="auto"/>
            </w:tcBorders>
          </w:tcPr>
          <w:p w:rsidR="0028634B" w:rsidRPr="00FA30B2" w:rsidRDefault="003067AF" w:rsidP="00D43784">
            <w:pPr>
              <w:pStyle w:val="NoSpacing"/>
              <w:rPr>
                <w:rFonts w:ascii="Arial" w:hAnsi="Arial" w:cs="Arial"/>
              </w:rPr>
            </w:pPr>
            <w:r w:rsidRPr="00FA30B2">
              <w:rPr>
                <w:rFonts w:ascii="Arial" w:hAnsi="Arial" w:cs="Arial"/>
              </w:rPr>
              <w:t>G</w:t>
            </w:r>
            <w:r>
              <w:rPr>
                <w:rFonts w:ascii="Arial" w:hAnsi="Arial" w:cs="Arial"/>
              </w:rPr>
              <w:t>rowth, Environment and Transport</w:t>
            </w:r>
          </w:p>
        </w:tc>
        <w:tc>
          <w:tcPr>
            <w:tcW w:w="6945" w:type="dxa"/>
            <w:gridSpan w:val="4"/>
            <w:tcBorders>
              <w:top w:val="single" w:sz="4" w:space="0" w:color="auto"/>
              <w:left w:val="single" w:sz="4" w:space="0" w:color="auto"/>
              <w:bottom w:val="single" w:sz="4" w:space="0" w:color="auto"/>
              <w:right w:val="single" w:sz="4" w:space="0" w:color="auto"/>
            </w:tcBorders>
          </w:tcPr>
          <w:p w:rsidR="0028634B" w:rsidRPr="00FA30B2" w:rsidRDefault="003067AF" w:rsidP="00D43784">
            <w:pPr>
              <w:pStyle w:val="NoSpacing"/>
              <w:rPr>
                <w:rFonts w:ascii="Arial" w:hAnsi="Arial" w:cs="Arial"/>
              </w:rPr>
            </w:pPr>
            <w:r w:rsidRPr="00FA30B2">
              <w:rPr>
                <w:rFonts w:ascii="Arial" w:hAnsi="Arial" w:cs="Arial"/>
              </w:rPr>
              <w:t>Annual Report – schedule to be confirmed</w:t>
            </w:r>
          </w:p>
        </w:tc>
      </w:tr>
      <w:tr w:rsidR="00927FC0" w:rsidTr="0085231B">
        <w:tc>
          <w:tcPr>
            <w:tcW w:w="4531" w:type="dxa"/>
            <w:tcBorders>
              <w:top w:val="single" w:sz="4" w:space="0" w:color="auto"/>
              <w:left w:val="single" w:sz="4" w:space="0" w:color="auto"/>
              <w:bottom w:val="single" w:sz="4" w:space="0" w:color="auto"/>
              <w:right w:val="single" w:sz="4" w:space="0" w:color="auto"/>
            </w:tcBorders>
            <w:hideMark/>
          </w:tcPr>
          <w:p w:rsidR="004D430F" w:rsidRPr="00FA30B2" w:rsidRDefault="003067AF" w:rsidP="004D430F">
            <w:pPr>
              <w:pStyle w:val="NoSpacing"/>
              <w:rPr>
                <w:rFonts w:ascii="Arial" w:hAnsi="Arial" w:cs="Arial"/>
              </w:rPr>
            </w:pPr>
            <w:r w:rsidRPr="00FA30B2">
              <w:rPr>
                <w:rFonts w:ascii="Arial" w:hAnsi="Arial" w:cs="Arial"/>
              </w:rPr>
              <w:lastRenderedPageBreak/>
              <w:t>Percentage of adults with learning disabilities in employment</w:t>
            </w:r>
          </w:p>
        </w:tc>
        <w:tc>
          <w:tcPr>
            <w:tcW w:w="1418" w:type="dxa"/>
            <w:tcBorders>
              <w:top w:val="single" w:sz="4" w:space="0" w:color="auto"/>
              <w:left w:val="single" w:sz="4" w:space="0" w:color="auto"/>
              <w:bottom w:val="single" w:sz="4" w:space="0" w:color="auto"/>
              <w:right w:val="single" w:sz="4" w:space="0" w:color="auto"/>
            </w:tcBorders>
            <w:hideMark/>
          </w:tcPr>
          <w:p w:rsidR="004D430F" w:rsidRPr="00FA30B2" w:rsidRDefault="003067AF" w:rsidP="004D430F">
            <w:pPr>
              <w:pStyle w:val="NoSpacing"/>
              <w:rPr>
                <w:rFonts w:ascii="Arial" w:hAnsi="Arial" w:cs="Arial"/>
              </w:rPr>
            </w:pPr>
            <w:r w:rsidRPr="00FA30B2">
              <w:rPr>
                <w:rFonts w:ascii="Arial" w:hAnsi="Arial" w:cs="Arial"/>
              </w:rPr>
              <w:t>Quarterly</w:t>
            </w:r>
          </w:p>
        </w:tc>
        <w:tc>
          <w:tcPr>
            <w:tcW w:w="1843" w:type="dxa"/>
            <w:tcBorders>
              <w:top w:val="single" w:sz="4" w:space="0" w:color="auto"/>
              <w:left w:val="single" w:sz="4" w:space="0" w:color="auto"/>
              <w:bottom w:val="single" w:sz="4" w:space="0" w:color="auto"/>
              <w:right w:val="single" w:sz="4" w:space="0" w:color="auto"/>
            </w:tcBorders>
          </w:tcPr>
          <w:p w:rsidR="004D430F" w:rsidRPr="00FA30B2" w:rsidRDefault="003067AF" w:rsidP="004D430F">
            <w:pPr>
              <w:pStyle w:val="NoSpacing"/>
              <w:rPr>
                <w:rFonts w:ascii="Arial" w:hAnsi="Arial" w:cs="Arial"/>
              </w:rPr>
            </w:pPr>
            <w:r w:rsidRPr="00FA30B2">
              <w:rPr>
                <w:rFonts w:ascii="Arial" w:hAnsi="Arial" w:cs="Arial"/>
              </w:rPr>
              <w:t xml:space="preserve">Adults </w:t>
            </w:r>
            <w:r>
              <w:rPr>
                <w:rFonts w:ascii="Arial" w:hAnsi="Arial" w:cs="Arial"/>
              </w:rPr>
              <w:t>Services and Health and Wellbeing</w:t>
            </w:r>
          </w:p>
        </w:tc>
        <w:tc>
          <w:tcPr>
            <w:tcW w:w="1626" w:type="dxa"/>
            <w:tcBorders>
              <w:top w:val="single" w:sz="4" w:space="0" w:color="auto"/>
              <w:left w:val="single" w:sz="4" w:space="0" w:color="auto"/>
              <w:bottom w:val="single" w:sz="4" w:space="0" w:color="auto"/>
              <w:right w:val="single" w:sz="4" w:space="0" w:color="auto"/>
            </w:tcBorders>
          </w:tcPr>
          <w:p w:rsidR="004D430F" w:rsidRPr="0080455B" w:rsidRDefault="003067AF" w:rsidP="004D430F">
            <w:pPr>
              <w:pStyle w:val="NoSpacing"/>
              <w:rPr>
                <w:rFonts w:ascii="Arial" w:hAnsi="Arial" w:cs="Arial"/>
              </w:rPr>
            </w:pPr>
            <w:r w:rsidRPr="0080455B">
              <w:rPr>
                <w:rFonts w:ascii="Arial" w:hAnsi="Arial" w:cs="Arial"/>
              </w:rPr>
              <w:t xml:space="preserve">1.9% </w:t>
            </w:r>
          </w:p>
          <w:p w:rsidR="004D430F" w:rsidRPr="0080455B" w:rsidRDefault="003067AF" w:rsidP="004D430F">
            <w:pPr>
              <w:pStyle w:val="NoSpacing"/>
              <w:rPr>
                <w:rFonts w:ascii="Arial" w:hAnsi="Arial" w:cs="Arial"/>
              </w:rPr>
            </w:pPr>
            <w:r w:rsidRPr="0080455B">
              <w:rPr>
                <w:rFonts w:ascii="Arial" w:hAnsi="Arial" w:cs="Arial"/>
              </w:rPr>
              <w:t>(Q2 2019/20)</w:t>
            </w:r>
          </w:p>
        </w:tc>
        <w:tc>
          <w:tcPr>
            <w:tcW w:w="1115" w:type="dxa"/>
            <w:tcBorders>
              <w:top w:val="single" w:sz="4" w:space="0" w:color="auto"/>
              <w:left w:val="single" w:sz="4" w:space="0" w:color="auto"/>
              <w:bottom w:val="single" w:sz="4" w:space="0" w:color="auto"/>
              <w:right w:val="single" w:sz="4" w:space="0" w:color="auto"/>
            </w:tcBorders>
          </w:tcPr>
          <w:p w:rsidR="004D430F" w:rsidRPr="0080455B" w:rsidRDefault="003067AF" w:rsidP="004D430F">
            <w:pPr>
              <w:pStyle w:val="NoSpacing"/>
              <w:rPr>
                <w:rFonts w:ascii="Arial" w:hAnsi="Arial" w:cs="Arial"/>
              </w:rPr>
            </w:pPr>
            <w:r w:rsidRPr="0080455B">
              <w:rPr>
                <w:rFonts w:ascii="Arial" w:hAnsi="Arial" w:cs="Arial"/>
              </w:rPr>
              <w:t>High</w:t>
            </w:r>
          </w:p>
        </w:tc>
        <w:tc>
          <w:tcPr>
            <w:tcW w:w="1324" w:type="dxa"/>
            <w:tcBorders>
              <w:top w:val="single" w:sz="4" w:space="0" w:color="auto"/>
              <w:left w:val="single" w:sz="4" w:space="0" w:color="auto"/>
              <w:bottom w:val="single" w:sz="4" w:space="0" w:color="auto"/>
              <w:right w:val="single" w:sz="4" w:space="0" w:color="auto"/>
            </w:tcBorders>
          </w:tcPr>
          <w:p w:rsidR="004D430F" w:rsidRPr="0080455B" w:rsidRDefault="003067AF" w:rsidP="004D430F">
            <w:pPr>
              <w:pStyle w:val="NoSpacing"/>
              <w:rPr>
                <w:rFonts w:ascii="Arial" w:hAnsi="Arial" w:cs="Arial"/>
              </w:rPr>
            </w:pPr>
            <w:r w:rsidRPr="0080455B">
              <w:rPr>
                <w:rFonts w:ascii="Arial" w:hAnsi="Arial" w:cs="Arial"/>
              </w:rPr>
              <w:t>3.1%</w:t>
            </w:r>
          </w:p>
        </w:tc>
        <w:tc>
          <w:tcPr>
            <w:tcW w:w="2880" w:type="dxa"/>
            <w:tcBorders>
              <w:top w:val="single" w:sz="4" w:space="0" w:color="auto"/>
              <w:left w:val="single" w:sz="4" w:space="0" w:color="auto"/>
              <w:bottom w:val="single" w:sz="4" w:space="0" w:color="auto"/>
              <w:right w:val="single" w:sz="4" w:space="0" w:color="auto"/>
            </w:tcBorders>
          </w:tcPr>
          <w:p w:rsidR="004D430F" w:rsidRPr="0080455B" w:rsidRDefault="003067AF" w:rsidP="004D430F">
            <w:pPr>
              <w:pStyle w:val="NoSpacing"/>
              <w:rPr>
                <w:rFonts w:ascii="Arial" w:hAnsi="Arial" w:cs="Arial"/>
              </w:rPr>
            </w:pPr>
            <w:proofErr w:type="spellStart"/>
            <w:r w:rsidRPr="0080455B">
              <w:rPr>
                <w:rFonts w:ascii="Arial" w:hAnsi="Arial" w:cs="Arial"/>
              </w:rPr>
              <w:t>Eng</w:t>
            </w:r>
            <w:proofErr w:type="spellEnd"/>
            <w:r w:rsidRPr="0080455B">
              <w:rPr>
                <w:rFonts w:ascii="Arial" w:hAnsi="Arial" w:cs="Arial"/>
              </w:rPr>
              <w:t xml:space="preserve"> 5.9%</w:t>
            </w:r>
          </w:p>
          <w:p w:rsidR="004D430F" w:rsidRPr="0080455B" w:rsidRDefault="003067AF" w:rsidP="004D430F">
            <w:pPr>
              <w:pStyle w:val="NoSpacing"/>
              <w:rPr>
                <w:rFonts w:ascii="Arial" w:hAnsi="Arial" w:cs="Arial"/>
              </w:rPr>
            </w:pPr>
            <w:r w:rsidRPr="0080455B">
              <w:rPr>
                <w:rFonts w:ascii="Arial" w:hAnsi="Arial" w:cs="Arial"/>
              </w:rPr>
              <w:t>NW 4.4%</w:t>
            </w:r>
          </w:p>
          <w:p w:rsidR="004D430F" w:rsidRPr="0080455B" w:rsidRDefault="003067AF" w:rsidP="004D430F">
            <w:pPr>
              <w:pStyle w:val="NoSpacing"/>
              <w:rPr>
                <w:rFonts w:ascii="Arial" w:hAnsi="Arial" w:cs="Arial"/>
              </w:rPr>
            </w:pPr>
            <w:r w:rsidRPr="0080455B">
              <w:rPr>
                <w:rFonts w:ascii="Arial" w:hAnsi="Arial" w:cs="Arial"/>
              </w:rPr>
              <w:t>Target to narrow gap with comparators</w:t>
            </w:r>
          </w:p>
        </w:tc>
      </w:tr>
      <w:tr w:rsidR="00927FC0" w:rsidTr="0085231B">
        <w:tc>
          <w:tcPr>
            <w:tcW w:w="4531" w:type="dxa"/>
            <w:tcBorders>
              <w:top w:val="single" w:sz="4" w:space="0" w:color="auto"/>
              <w:left w:val="single" w:sz="4" w:space="0" w:color="auto"/>
              <w:bottom w:val="single" w:sz="4" w:space="0" w:color="auto"/>
              <w:right w:val="single" w:sz="4" w:space="0" w:color="auto"/>
            </w:tcBorders>
            <w:hideMark/>
          </w:tcPr>
          <w:p w:rsidR="0028634B" w:rsidRPr="00FA30B2" w:rsidRDefault="003067AF" w:rsidP="009B2680">
            <w:pPr>
              <w:pStyle w:val="NoSpacing"/>
              <w:rPr>
                <w:rFonts w:ascii="Arial" w:hAnsi="Arial" w:cs="Arial"/>
              </w:rPr>
            </w:pPr>
            <w:r w:rsidRPr="00FA30B2">
              <w:rPr>
                <w:rFonts w:ascii="Arial" w:hAnsi="Arial" w:cs="Arial"/>
              </w:rPr>
              <w:t>Number of volunteers in Libraries</w:t>
            </w:r>
          </w:p>
        </w:tc>
        <w:tc>
          <w:tcPr>
            <w:tcW w:w="1418" w:type="dxa"/>
            <w:tcBorders>
              <w:top w:val="single" w:sz="4" w:space="0" w:color="auto"/>
              <w:left w:val="single" w:sz="4" w:space="0" w:color="auto"/>
              <w:bottom w:val="single" w:sz="4" w:space="0" w:color="auto"/>
              <w:right w:val="single" w:sz="4" w:space="0" w:color="auto"/>
            </w:tcBorders>
            <w:hideMark/>
          </w:tcPr>
          <w:p w:rsidR="0028634B" w:rsidRPr="00FA30B2" w:rsidRDefault="003067AF" w:rsidP="009B2680">
            <w:pPr>
              <w:pStyle w:val="NoSpacing"/>
              <w:rPr>
                <w:rFonts w:ascii="Arial" w:hAnsi="Arial" w:cs="Arial"/>
              </w:rPr>
            </w:pPr>
            <w:r w:rsidRPr="00FA30B2">
              <w:rPr>
                <w:rFonts w:ascii="Arial" w:hAnsi="Arial" w:cs="Arial"/>
              </w:rPr>
              <w:t>Quarterly</w:t>
            </w:r>
          </w:p>
        </w:tc>
        <w:tc>
          <w:tcPr>
            <w:tcW w:w="1843" w:type="dxa"/>
            <w:tcBorders>
              <w:top w:val="single" w:sz="4" w:space="0" w:color="auto"/>
              <w:left w:val="single" w:sz="4" w:space="0" w:color="auto"/>
              <w:bottom w:val="single" w:sz="4" w:space="0" w:color="auto"/>
              <w:right w:val="single" w:sz="4" w:space="0" w:color="auto"/>
            </w:tcBorders>
          </w:tcPr>
          <w:p w:rsidR="0028634B" w:rsidRPr="00FA30B2" w:rsidRDefault="003067AF" w:rsidP="009B2680">
            <w:pPr>
              <w:pStyle w:val="NoSpacing"/>
              <w:rPr>
                <w:rFonts w:ascii="Arial" w:hAnsi="Arial" w:cs="Arial"/>
              </w:rPr>
            </w:pPr>
            <w:r>
              <w:rPr>
                <w:rFonts w:ascii="Arial" w:hAnsi="Arial" w:cs="Arial"/>
              </w:rPr>
              <w:t>Education and Children's Services</w:t>
            </w:r>
          </w:p>
        </w:tc>
        <w:tc>
          <w:tcPr>
            <w:tcW w:w="1626" w:type="dxa"/>
            <w:tcBorders>
              <w:top w:val="single" w:sz="4" w:space="0" w:color="auto"/>
              <w:left w:val="single" w:sz="4" w:space="0" w:color="auto"/>
              <w:bottom w:val="single" w:sz="4" w:space="0" w:color="auto"/>
              <w:right w:val="single" w:sz="4" w:space="0" w:color="auto"/>
            </w:tcBorders>
          </w:tcPr>
          <w:p w:rsidR="0028634B" w:rsidRPr="0080455B" w:rsidRDefault="003067AF" w:rsidP="009B2680">
            <w:pPr>
              <w:pStyle w:val="NoSpacing"/>
              <w:rPr>
                <w:rFonts w:ascii="Arial" w:hAnsi="Arial" w:cs="Arial"/>
              </w:rPr>
            </w:pPr>
            <w:r w:rsidRPr="0080455B">
              <w:rPr>
                <w:rFonts w:ascii="Arial" w:hAnsi="Arial" w:cs="Arial"/>
              </w:rPr>
              <w:t>471 (2018/19)</w:t>
            </w:r>
          </w:p>
          <w:p w:rsidR="0061728D" w:rsidRPr="00FA30B2" w:rsidRDefault="00C460A6" w:rsidP="009B2680">
            <w:pPr>
              <w:pStyle w:val="NoSpacing"/>
              <w:rPr>
                <w:rFonts w:ascii="Arial" w:hAnsi="Arial" w:cs="Arial"/>
              </w:rPr>
            </w:pPr>
          </w:p>
        </w:tc>
        <w:tc>
          <w:tcPr>
            <w:tcW w:w="1115" w:type="dxa"/>
            <w:tcBorders>
              <w:top w:val="single" w:sz="4" w:space="0" w:color="auto"/>
              <w:left w:val="single" w:sz="4" w:space="0" w:color="auto"/>
              <w:bottom w:val="single" w:sz="4" w:space="0" w:color="auto"/>
              <w:right w:val="single" w:sz="4" w:space="0" w:color="auto"/>
            </w:tcBorders>
          </w:tcPr>
          <w:p w:rsidR="0028634B" w:rsidRPr="00FA30B2" w:rsidRDefault="003067AF" w:rsidP="009B2680">
            <w:pPr>
              <w:pStyle w:val="NoSpacing"/>
              <w:rPr>
                <w:rFonts w:ascii="Arial" w:hAnsi="Arial" w:cs="Arial"/>
              </w:rPr>
            </w:pPr>
            <w:r>
              <w:rPr>
                <w:rFonts w:ascii="Arial" w:hAnsi="Arial" w:cs="Arial"/>
              </w:rPr>
              <w:t>High</w:t>
            </w:r>
          </w:p>
        </w:tc>
        <w:tc>
          <w:tcPr>
            <w:tcW w:w="1324" w:type="dxa"/>
            <w:tcBorders>
              <w:top w:val="single" w:sz="4" w:space="0" w:color="auto"/>
              <w:left w:val="single" w:sz="4" w:space="0" w:color="auto"/>
              <w:bottom w:val="single" w:sz="4" w:space="0" w:color="auto"/>
              <w:right w:val="single" w:sz="4" w:space="0" w:color="auto"/>
            </w:tcBorders>
          </w:tcPr>
          <w:p w:rsidR="0028634B" w:rsidRPr="0080455B" w:rsidRDefault="003067AF" w:rsidP="009B2680">
            <w:pPr>
              <w:pStyle w:val="NoSpacing"/>
              <w:rPr>
                <w:rFonts w:ascii="Arial" w:hAnsi="Arial" w:cs="Arial"/>
              </w:rPr>
            </w:pPr>
            <w:r w:rsidRPr="0080455B">
              <w:rPr>
                <w:rFonts w:ascii="Arial" w:hAnsi="Arial" w:cs="Arial"/>
              </w:rPr>
              <w:t>600</w:t>
            </w:r>
          </w:p>
          <w:p w:rsidR="0084610D" w:rsidRPr="006D1B9B" w:rsidRDefault="00C460A6" w:rsidP="009B2680">
            <w:pPr>
              <w:pStyle w:val="NoSpacing"/>
              <w:rPr>
                <w:rFonts w:ascii="Arial" w:hAnsi="Arial" w:cs="Arial"/>
                <w:color w:val="FF0000"/>
              </w:rPr>
            </w:pPr>
          </w:p>
        </w:tc>
        <w:tc>
          <w:tcPr>
            <w:tcW w:w="2880" w:type="dxa"/>
            <w:tcBorders>
              <w:top w:val="single" w:sz="4" w:space="0" w:color="auto"/>
              <w:left w:val="single" w:sz="4" w:space="0" w:color="auto"/>
              <w:bottom w:val="single" w:sz="4" w:space="0" w:color="auto"/>
              <w:right w:val="single" w:sz="4" w:space="0" w:color="auto"/>
            </w:tcBorders>
          </w:tcPr>
          <w:p w:rsidR="0028634B" w:rsidRPr="006D1B9B" w:rsidRDefault="003067AF" w:rsidP="0080455B">
            <w:pPr>
              <w:pStyle w:val="NoSpacing"/>
              <w:rPr>
                <w:rFonts w:ascii="Arial" w:hAnsi="Arial" w:cs="Arial"/>
                <w:color w:val="FF0000"/>
              </w:rPr>
            </w:pPr>
            <w:r>
              <w:rPr>
                <w:rFonts w:ascii="Arial" w:hAnsi="Arial" w:cs="Arial"/>
              </w:rPr>
              <w:t>Increase based on intended communications</w:t>
            </w:r>
            <w:r w:rsidRPr="0080455B">
              <w:rPr>
                <w:rFonts w:ascii="Arial" w:hAnsi="Arial" w:cs="Arial"/>
              </w:rPr>
              <w:t xml:space="preserve"> around home library service and other volunteer initiatives.</w:t>
            </w:r>
          </w:p>
        </w:tc>
      </w:tr>
      <w:tr w:rsidR="00927FC0" w:rsidTr="0085231B">
        <w:tc>
          <w:tcPr>
            <w:tcW w:w="4531" w:type="dxa"/>
            <w:tcBorders>
              <w:top w:val="single" w:sz="4" w:space="0" w:color="auto"/>
              <w:left w:val="single" w:sz="4" w:space="0" w:color="auto"/>
              <w:bottom w:val="single" w:sz="4" w:space="0" w:color="auto"/>
              <w:right w:val="single" w:sz="4" w:space="0" w:color="auto"/>
            </w:tcBorders>
            <w:hideMark/>
          </w:tcPr>
          <w:p w:rsidR="0028634B" w:rsidRPr="00FA30B2" w:rsidRDefault="003067AF" w:rsidP="00762D7E">
            <w:pPr>
              <w:pStyle w:val="NoSpacing"/>
              <w:rPr>
                <w:rFonts w:ascii="Arial" w:hAnsi="Arial" w:cs="Arial"/>
              </w:rPr>
            </w:pPr>
            <w:r w:rsidRPr="00FA30B2">
              <w:rPr>
                <w:rFonts w:ascii="Arial" w:hAnsi="Arial" w:cs="Arial"/>
              </w:rPr>
              <w:t xml:space="preserve">Delivery of LCC's digital strategy </w:t>
            </w:r>
            <w:r w:rsidRPr="00FA30B2">
              <w:rPr>
                <w:rFonts w:ascii="Arial" w:hAnsi="Arial" w:cs="Arial"/>
                <w:b/>
              </w:rPr>
              <w:t>(4)</w:t>
            </w:r>
          </w:p>
        </w:tc>
        <w:tc>
          <w:tcPr>
            <w:tcW w:w="1418" w:type="dxa"/>
            <w:tcBorders>
              <w:top w:val="single" w:sz="4" w:space="0" w:color="auto"/>
              <w:left w:val="single" w:sz="4" w:space="0" w:color="auto"/>
              <w:bottom w:val="single" w:sz="4" w:space="0" w:color="auto"/>
              <w:right w:val="single" w:sz="4" w:space="0" w:color="auto"/>
            </w:tcBorders>
            <w:hideMark/>
          </w:tcPr>
          <w:p w:rsidR="0028634B" w:rsidRPr="00FA30B2" w:rsidRDefault="003067AF" w:rsidP="009B2680">
            <w:pPr>
              <w:pStyle w:val="NoSpacing"/>
              <w:rPr>
                <w:rFonts w:ascii="Arial" w:hAnsi="Arial" w:cs="Arial"/>
              </w:rPr>
            </w:pPr>
            <w:r w:rsidRPr="00FA30B2">
              <w:rPr>
                <w:rFonts w:ascii="Arial" w:hAnsi="Arial" w:cs="Arial"/>
              </w:rPr>
              <w:t>Annual</w:t>
            </w:r>
          </w:p>
        </w:tc>
        <w:tc>
          <w:tcPr>
            <w:tcW w:w="1843" w:type="dxa"/>
            <w:tcBorders>
              <w:top w:val="single" w:sz="4" w:space="0" w:color="auto"/>
              <w:left w:val="single" w:sz="4" w:space="0" w:color="auto"/>
              <w:bottom w:val="single" w:sz="4" w:space="0" w:color="auto"/>
              <w:right w:val="single" w:sz="4" w:space="0" w:color="auto"/>
            </w:tcBorders>
          </w:tcPr>
          <w:p w:rsidR="0028634B" w:rsidRPr="00FA30B2" w:rsidRDefault="003067AF" w:rsidP="009B2680">
            <w:pPr>
              <w:pStyle w:val="NoSpacing"/>
              <w:rPr>
                <w:rFonts w:ascii="Arial" w:hAnsi="Arial" w:cs="Arial"/>
              </w:rPr>
            </w:pPr>
            <w:r>
              <w:rPr>
                <w:rFonts w:ascii="Arial" w:hAnsi="Arial" w:cs="Arial"/>
              </w:rPr>
              <w:t>Chief Executive and Director of Resources</w:t>
            </w:r>
          </w:p>
        </w:tc>
        <w:tc>
          <w:tcPr>
            <w:tcW w:w="6945" w:type="dxa"/>
            <w:gridSpan w:val="4"/>
            <w:tcBorders>
              <w:top w:val="single" w:sz="4" w:space="0" w:color="auto"/>
              <w:left w:val="single" w:sz="4" w:space="0" w:color="auto"/>
              <w:bottom w:val="single" w:sz="4" w:space="0" w:color="auto"/>
              <w:right w:val="single" w:sz="4" w:space="0" w:color="auto"/>
            </w:tcBorders>
          </w:tcPr>
          <w:p w:rsidR="0028634B" w:rsidRPr="00FA30B2" w:rsidRDefault="003067AF" w:rsidP="009B2680">
            <w:pPr>
              <w:pStyle w:val="NoSpacing"/>
              <w:rPr>
                <w:rFonts w:ascii="Arial" w:hAnsi="Arial" w:cs="Arial"/>
              </w:rPr>
            </w:pPr>
            <w:r w:rsidRPr="00FA30B2">
              <w:rPr>
                <w:rFonts w:ascii="Arial" w:hAnsi="Arial" w:cs="Arial"/>
              </w:rPr>
              <w:t>Annual Report – schedule to be confirmed</w:t>
            </w:r>
          </w:p>
        </w:tc>
      </w:tr>
    </w:tbl>
    <w:p w:rsidR="00E33F1C" w:rsidRPr="00FA30B2" w:rsidRDefault="00C460A6" w:rsidP="00EC41CB">
      <w:pPr>
        <w:pStyle w:val="NoSpacing"/>
      </w:pPr>
    </w:p>
    <w:p w:rsidR="002838F2" w:rsidRPr="00FA30B2" w:rsidRDefault="003067AF" w:rsidP="002838F2">
      <w:pPr>
        <w:pStyle w:val="ListParagraph"/>
        <w:numPr>
          <w:ilvl w:val="0"/>
          <w:numId w:val="1"/>
        </w:numPr>
        <w:autoSpaceDE/>
        <w:adjustRightInd/>
        <w:spacing w:after="160" w:line="256" w:lineRule="auto"/>
        <w:jc w:val="left"/>
        <w:rPr>
          <w:rFonts w:cs="Arial"/>
          <w:sz w:val="22"/>
          <w:szCs w:val="22"/>
        </w:rPr>
      </w:pPr>
      <w:r w:rsidRPr="00FA30B2">
        <w:rPr>
          <w:rFonts w:cs="Arial"/>
          <w:sz w:val="22"/>
          <w:szCs w:val="22"/>
        </w:rPr>
        <w:t xml:space="preserve">There was a query by members as to whether alternative uses of libraries can be reported, such as IT, learning, health and social inclusion and the outcome of community sessions.  The proposal is to include some additional performance indicators in the </w:t>
      </w:r>
      <w:r>
        <w:rPr>
          <w:rFonts w:cs="Arial"/>
          <w:sz w:val="22"/>
          <w:szCs w:val="22"/>
        </w:rPr>
        <w:t>q</w:t>
      </w:r>
      <w:r w:rsidRPr="00FA30B2">
        <w:rPr>
          <w:rFonts w:cs="Arial"/>
          <w:sz w:val="22"/>
          <w:szCs w:val="22"/>
        </w:rPr>
        <w:t>uarterly corporate performance monitoring report (PNET sessions, events and e-book downloads) and to present a detailed report to CCPI on the subject.</w:t>
      </w:r>
    </w:p>
    <w:p w:rsidR="002838F2" w:rsidRPr="00FA30B2" w:rsidRDefault="003067AF" w:rsidP="00762D7E">
      <w:pPr>
        <w:pStyle w:val="ListParagraph"/>
        <w:numPr>
          <w:ilvl w:val="0"/>
          <w:numId w:val="1"/>
        </w:numPr>
        <w:autoSpaceDE/>
        <w:adjustRightInd/>
        <w:spacing w:after="160" w:line="256" w:lineRule="auto"/>
        <w:jc w:val="left"/>
        <w:rPr>
          <w:rFonts w:cs="Arial"/>
          <w:sz w:val="22"/>
          <w:szCs w:val="22"/>
        </w:rPr>
      </w:pPr>
      <w:r w:rsidRPr="00FA30B2">
        <w:rPr>
          <w:rFonts w:cs="Arial"/>
          <w:sz w:val="22"/>
          <w:szCs w:val="22"/>
        </w:rPr>
        <w:t>A query was raised about what further information is available regarding graduates working in Lancashire such as whether there are appropriate jobs available, what is the percentage of graduates and do we have the whole picture regarding graduates in the county. The proposal is to present a detailed report to CCPI on the subject.</w:t>
      </w:r>
    </w:p>
    <w:p w:rsidR="009E7D1F" w:rsidRPr="00FA30B2" w:rsidRDefault="003067AF" w:rsidP="009E7D1F">
      <w:pPr>
        <w:pStyle w:val="ListParagraph"/>
        <w:numPr>
          <w:ilvl w:val="0"/>
          <w:numId w:val="1"/>
        </w:numPr>
        <w:autoSpaceDE/>
        <w:adjustRightInd/>
        <w:spacing w:after="160" w:line="256" w:lineRule="auto"/>
        <w:jc w:val="left"/>
        <w:rPr>
          <w:rFonts w:cs="Arial"/>
          <w:sz w:val="22"/>
          <w:szCs w:val="22"/>
        </w:rPr>
      </w:pPr>
      <w:r w:rsidRPr="00FA30B2">
        <w:rPr>
          <w:rFonts w:cs="Arial"/>
          <w:sz w:val="22"/>
          <w:szCs w:val="22"/>
        </w:rPr>
        <w:t>An officer recommendation to include the monitoring of the delivery of the Digital Strategy Delivery Plan.  This also links to being the place to prosper and the good use of resources. The proposal is for annual monitoring of the LCC Digital Strategy Delivery Plan by CCPI.</w:t>
      </w:r>
    </w:p>
    <w:p w:rsidR="002838F2" w:rsidRPr="0085231B" w:rsidRDefault="003067AF" w:rsidP="00936BE0">
      <w:pPr>
        <w:pStyle w:val="Heading2"/>
        <w:rPr>
          <w:szCs w:val="32"/>
        </w:rPr>
      </w:pPr>
      <w:r w:rsidRPr="0085231B">
        <w:rPr>
          <w:szCs w:val="32"/>
        </w:rPr>
        <w:t>Lancashire will be the place to prosper</w:t>
      </w:r>
    </w:p>
    <w:tbl>
      <w:tblPr>
        <w:tblW w:w="14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0"/>
        <w:gridCol w:w="1418"/>
        <w:gridCol w:w="1984"/>
        <w:gridCol w:w="1562"/>
        <w:gridCol w:w="992"/>
        <w:gridCol w:w="2078"/>
        <w:gridCol w:w="2409"/>
        <w:gridCol w:w="11"/>
      </w:tblGrid>
      <w:tr w:rsidR="00927FC0" w:rsidTr="00621C4A">
        <w:trPr>
          <w:gridAfter w:val="1"/>
          <w:wAfter w:w="11" w:type="dxa"/>
        </w:trPr>
        <w:tc>
          <w:tcPr>
            <w:tcW w:w="4530" w:type="dxa"/>
            <w:tcBorders>
              <w:top w:val="single" w:sz="4" w:space="0" w:color="auto"/>
              <w:left w:val="single" w:sz="4" w:space="0" w:color="auto"/>
              <w:bottom w:val="single" w:sz="4" w:space="0" w:color="auto"/>
              <w:right w:val="single" w:sz="4" w:space="0" w:color="auto"/>
            </w:tcBorders>
            <w:hideMark/>
          </w:tcPr>
          <w:p w:rsidR="0028634B" w:rsidRPr="00FA30B2" w:rsidRDefault="003067AF" w:rsidP="009B2680">
            <w:pPr>
              <w:pStyle w:val="NoSpacing"/>
              <w:rPr>
                <w:rFonts w:ascii="Arial" w:hAnsi="Arial" w:cs="Arial"/>
                <w:b/>
              </w:rPr>
            </w:pPr>
            <w:r w:rsidRPr="00FA30B2">
              <w:rPr>
                <w:rFonts w:ascii="Arial" w:hAnsi="Arial" w:cs="Arial"/>
                <w:b/>
              </w:rPr>
              <w:t>Performance Indicator</w:t>
            </w:r>
          </w:p>
        </w:tc>
        <w:tc>
          <w:tcPr>
            <w:tcW w:w="1418" w:type="dxa"/>
            <w:tcBorders>
              <w:top w:val="single" w:sz="4" w:space="0" w:color="auto"/>
              <w:left w:val="single" w:sz="4" w:space="0" w:color="auto"/>
              <w:bottom w:val="single" w:sz="4" w:space="0" w:color="auto"/>
              <w:right w:val="single" w:sz="4" w:space="0" w:color="auto"/>
            </w:tcBorders>
            <w:hideMark/>
          </w:tcPr>
          <w:p w:rsidR="0028634B" w:rsidRPr="00FA30B2" w:rsidRDefault="003067AF" w:rsidP="009B2680">
            <w:pPr>
              <w:pStyle w:val="NoSpacing"/>
              <w:rPr>
                <w:rFonts w:ascii="Arial" w:hAnsi="Arial" w:cs="Arial"/>
                <w:b/>
              </w:rPr>
            </w:pPr>
            <w:r w:rsidRPr="00FA30B2">
              <w:rPr>
                <w:rFonts w:ascii="Arial" w:hAnsi="Arial" w:cs="Arial"/>
                <w:b/>
              </w:rPr>
              <w:t>Frequency</w:t>
            </w:r>
          </w:p>
        </w:tc>
        <w:tc>
          <w:tcPr>
            <w:tcW w:w="1984" w:type="dxa"/>
            <w:tcBorders>
              <w:top w:val="single" w:sz="4" w:space="0" w:color="auto"/>
              <w:left w:val="single" w:sz="4" w:space="0" w:color="auto"/>
              <w:bottom w:val="single" w:sz="4" w:space="0" w:color="auto"/>
              <w:right w:val="single" w:sz="4" w:space="0" w:color="auto"/>
            </w:tcBorders>
          </w:tcPr>
          <w:p w:rsidR="0028634B" w:rsidRPr="00FA30B2" w:rsidRDefault="003067AF" w:rsidP="009B2680">
            <w:pPr>
              <w:pStyle w:val="NoSpacing"/>
              <w:rPr>
                <w:rFonts w:ascii="Arial" w:hAnsi="Arial" w:cs="Arial"/>
                <w:b/>
              </w:rPr>
            </w:pPr>
            <w:r w:rsidRPr="00FA30B2">
              <w:rPr>
                <w:rFonts w:ascii="Arial" w:hAnsi="Arial" w:cs="Arial"/>
                <w:b/>
              </w:rPr>
              <w:t xml:space="preserve">Directorate </w:t>
            </w:r>
          </w:p>
        </w:tc>
        <w:tc>
          <w:tcPr>
            <w:tcW w:w="1562" w:type="dxa"/>
            <w:tcBorders>
              <w:top w:val="single" w:sz="4" w:space="0" w:color="auto"/>
              <w:left w:val="single" w:sz="4" w:space="0" w:color="auto"/>
              <w:bottom w:val="single" w:sz="4" w:space="0" w:color="auto"/>
              <w:right w:val="single" w:sz="4" w:space="0" w:color="auto"/>
            </w:tcBorders>
          </w:tcPr>
          <w:p w:rsidR="0028634B" w:rsidRPr="00FA30B2" w:rsidRDefault="003067AF" w:rsidP="009B2680">
            <w:pPr>
              <w:pStyle w:val="NoSpacing"/>
              <w:rPr>
                <w:rFonts w:ascii="Arial" w:hAnsi="Arial" w:cs="Arial"/>
                <w:b/>
              </w:rPr>
            </w:pPr>
            <w:r w:rsidRPr="00FA30B2">
              <w:rPr>
                <w:rFonts w:ascii="Arial" w:hAnsi="Arial" w:cs="Arial"/>
                <w:b/>
              </w:rPr>
              <w:t>Current Performance</w:t>
            </w:r>
          </w:p>
        </w:tc>
        <w:tc>
          <w:tcPr>
            <w:tcW w:w="992" w:type="dxa"/>
            <w:tcBorders>
              <w:top w:val="single" w:sz="4" w:space="0" w:color="auto"/>
              <w:left w:val="single" w:sz="4" w:space="0" w:color="auto"/>
              <w:bottom w:val="single" w:sz="4" w:space="0" w:color="auto"/>
              <w:right w:val="single" w:sz="4" w:space="0" w:color="auto"/>
            </w:tcBorders>
          </w:tcPr>
          <w:p w:rsidR="0028634B" w:rsidRPr="00FA30B2" w:rsidRDefault="003067AF" w:rsidP="009B2680">
            <w:pPr>
              <w:pStyle w:val="NoSpacing"/>
              <w:rPr>
                <w:rFonts w:ascii="Arial" w:hAnsi="Arial" w:cs="Arial"/>
                <w:b/>
              </w:rPr>
            </w:pPr>
            <w:r>
              <w:rPr>
                <w:rFonts w:ascii="Arial" w:hAnsi="Arial" w:cs="Arial"/>
                <w:b/>
              </w:rPr>
              <w:t>Good is</w:t>
            </w:r>
          </w:p>
        </w:tc>
        <w:tc>
          <w:tcPr>
            <w:tcW w:w="2078" w:type="dxa"/>
            <w:tcBorders>
              <w:top w:val="single" w:sz="4" w:space="0" w:color="auto"/>
              <w:left w:val="single" w:sz="4" w:space="0" w:color="auto"/>
              <w:bottom w:val="single" w:sz="4" w:space="0" w:color="auto"/>
              <w:right w:val="single" w:sz="4" w:space="0" w:color="auto"/>
            </w:tcBorders>
          </w:tcPr>
          <w:p w:rsidR="0028634B" w:rsidRPr="00FA30B2" w:rsidRDefault="003067AF" w:rsidP="009B2680">
            <w:pPr>
              <w:pStyle w:val="NoSpacing"/>
              <w:rPr>
                <w:rFonts w:ascii="Arial" w:hAnsi="Arial" w:cs="Arial"/>
                <w:b/>
              </w:rPr>
            </w:pPr>
            <w:r w:rsidRPr="00FA30B2">
              <w:rPr>
                <w:rFonts w:ascii="Arial" w:hAnsi="Arial" w:cs="Arial"/>
                <w:b/>
              </w:rPr>
              <w:t xml:space="preserve"> Target</w:t>
            </w:r>
          </w:p>
        </w:tc>
        <w:tc>
          <w:tcPr>
            <w:tcW w:w="2409" w:type="dxa"/>
            <w:tcBorders>
              <w:top w:val="single" w:sz="4" w:space="0" w:color="auto"/>
              <w:left w:val="single" w:sz="4" w:space="0" w:color="auto"/>
              <w:bottom w:val="single" w:sz="4" w:space="0" w:color="auto"/>
              <w:right w:val="single" w:sz="4" w:space="0" w:color="auto"/>
            </w:tcBorders>
          </w:tcPr>
          <w:p w:rsidR="0028634B" w:rsidRPr="00FA30B2" w:rsidRDefault="003067AF" w:rsidP="009B2680">
            <w:pPr>
              <w:pStyle w:val="NoSpacing"/>
              <w:rPr>
                <w:rFonts w:ascii="Arial" w:hAnsi="Arial" w:cs="Arial"/>
                <w:b/>
              </w:rPr>
            </w:pPr>
            <w:r w:rsidRPr="00FA30B2">
              <w:rPr>
                <w:rFonts w:ascii="Arial" w:hAnsi="Arial" w:cs="Arial"/>
                <w:b/>
              </w:rPr>
              <w:t>Rationale</w:t>
            </w:r>
          </w:p>
        </w:tc>
      </w:tr>
      <w:tr w:rsidR="00927FC0" w:rsidTr="00621C4A">
        <w:trPr>
          <w:gridAfter w:val="1"/>
          <w:wAfter w:w="11" w:type="dxa"/>
        </w:trPr>
        <w:tc>
          <w:tcPr>
            <w:tcW w:w="4530" w:type="dxa"/>
            <w:tcBorders>
              <w:top w:val="single" w:sz="4" w:space="0" w:color="auto"/>
              <w:left w:val="single" w:sz="4" w:space="0" w:color="auto"/>
              <w:bottom w:val="single" w:sz="4" w:space="0" w:color="auto"/>
              <w:right w:val="single" w:sz="4" w:space="0" w:color="auto"/>
            </w:tcBorders>
            <w:hideMark/>
          </w:tcPr>
          <w:p w:rsidR="00621C4A" w:rsidRPr="00FA30B2" w:rsidRDefault="003067AF" w:rsidP="00621C4A">
            <w:pPr>
              <w:pStyle w:val="NoSpacing"/>
              <w:rPr>
                <w:rFonts w:ascii="Arial" w:hAnsi="Arial" w:cs="Arial"/>
              </w:rPr>
            </w:pPr>
            <w:r w:rsidRPr="00FA30B2">
              <w:rPr>
                <w:rFonts w:ascii="Arial" w:hAnsi="Arial" w:cs="Arial"/>
              </w:rPr>
              <w:t>Number of Rosebud loans provided to new or existing businesses</w:t>
            </w:r>
          </w:p>
        </w:tc>
        <w:tc>
          <w:tcPr>
            <w:tcW w:w="1418" w:type="dxa"/>
            <w:tcBorders>
              <w:top w:val="single" w:sz="4" w:space="0" w:color="auto"/>
              <w:left w:val="single" w:sz="4" w:space="0" w:color="auto"/>
              <w:bottom w:val="single" w:sz="4" w:space="0" w:color="auto"/>
              <w:right w:val="single" w:sz="4" w:space="0" w:color="auto"/>
            </w:tcBorders>
            <w:hideMark/>
          </w:tcPr>
          <w:p w:rsidR="00621C4A" w:rsidRPr="00FA30B2" w:rsidRDefault="003067AF" w:rsidP="00621C4A">
            <w:pPr>
              <w:pStyle w:val="NoSpacing"/>
              <w:rPr>
                <w:rFonts w:ascii="Arial" w:hAnsi="Arial" w:cs="Arial"/>
              </w:rPr>
            </w:pPr>
            <w:r w:rsidRPr="00FA30B2">
              <w:rPr>
                <w:rFonts w:ascii="Arial" w:hAnsi="Arial" w:cs="Arial"/>
              </w:rPr>
              <w:t>Quarterly</w:t>
            </w:r>
          </w:p>
        </w:tc>
        <w:tc>
          <w:tcPr>
            <w:tcW w:w="1984" w:type="dxa"/>
            <w:tcBorders>
              <w:top w:val="single" w:sz="4" w:space="0" w:color="auto"/>
              <w:left w:val="single" w:sz="4" w:space="0" w:color="auto"/>
              <w:bottom w:val="single" w:sz="4" w:space="0" w:color="auto"/>
              <w:right w:val="single" w:sz="4" w:space="0" w:color="auto"/>
            </w:tcBorders>
          </w:tcPr>
          <w:p w:rsidR="00621C4A" w:rsidRPr="00FA30B2" w:rsidRDefault="003067AF" w:rsidP="00621C4A">
            <w:pPr>
              <w:pStyle w:val="NoSpacing"/>
              <w:rPr>
                <w:rFonts w:ascii="Arial" w:hAnsi="Arial" w:cs="Arial"/>
              </w:rPr>
            </w:pPr>
            <w:r w:rsidRPr="00FA30B2">
              <w:rPr>
                <w:rFonts w:ascii="Arial" w:hAnsi="Arial" w:cs="Arial"/>
              </w:rPr>
              <w:t>G</w:t>
            </w:r>
            <w:r>
              <w:rPr>
                <w:rFonts w:ascii="Arial" w:hAnsi="Arial" w:cs="Arial"/>
              </w:rPr>
              <w:t>rowth, Environment and Transport</w:t>
            </w:r>
          </w:p>
        </w:tc>
        <w:tc>
          <w:tcPr>
            <w:tcW w:w="1562" w:type="dxa"/>
            <w:tcBorders>
              <w:top w:val="single" w:sz="4" w:space="0" w:color="auto"/>
              <w:left w:val="single" w:sz="4" w:space="0" w:color="auto"/>
              <w:bottom w:val="single" w:sz="4" w:space="0" w:color="auto"/>
              <w:right w:val="single" w:sz="4" w:space="0" w:color="auto"/>
            </w:tcBorders>
          </w:tcPr>
          <w:p w:rsidR="00621C4A" w:rsidRDefault="003067AF" w:rsidP="00621C4A">
            <w:pPr>
              <w:pStyle w:val="NoSpacing"/>
              <w:rPr>
                <w:rFonts w:ascii="Arial" w:hAnsi="Arial" w:cs="Arial"/>
              </w:rPr>
            </w:pPr>
            <w:r w:rsidRPr="00FA30B2">
              <w:rPr>
                <w:rFonts w:ascii="Arial" w:hAnsi="Arial" w:cs="Arial"/>
              </w:rPr>
              <w:t xml:space="preserve">£100, 000 </w:t>
            </w:r>
            <w:r>
              <w:rPr>
                <w:rFonts w:ascii="Arial" w:hAnsi="Arial" w:cs="Arial"/>
              </w:rPr>
              <w:t>–</w:t>
            </w:r>
            <w:r w:rsidRPr="00FA30B2">
              <w:rPr>
                <w:rFonts w:ascii="Arial" w:hAnsi="Arial" w:cs="Arial"/>
              </w:rPr>
              <w:t xml:space="preserve"> </w:t>
            </w:r>
          </w:p>
          <w:p w:rsidR="00621C4A" w:rsidRPr="00FA30B2" w:rsidRDefault="003067AF" w:rsidP="00621C4A">
            <w:pPr>
              <w:pStyle w:val="NoSpacing"/>
              <w:rPr>
                <w:rFonts w:ascii="Arial" w:hAnsi="Arial" w:cs="Arial"/>
              </w:rPr>
            </w:pPr>
            <w:r w:rsidRPr="00FA30B2">
              <w:rPr>
                <w:rFonts w:ascii="Arial" w:hAnsi="Arial" w:cs="Arial"/>
              </w:rPr>
              <w:t>1 investment (July – Sept 2019)</w:t>
            </w:r>
          </w:p>
        </w:tc>
        <w:tc>
          <w:tcPr>
            <w:tcW w:w="992" w:type="dxa"/>
            <w:tcBorders>
              <w:top w:val="single" w:sz="4" w:space="0" w:color="auto"/>
              <w:left w:val="single" w:sz="4" w:space="0" w:color="auto"/>
              <w:bottom w:val="single" w:sz="4" w:space="0" w:color="auto"/>
              <w:right w:val="single" w:sz="4" w:space="0" w:color="auto"/>
            </w:tcBorders>
          </w:tcPr>
          <w:p w:rsidR="00621C4A" w:rsidRPr="00FA30B2" w:rsidRDefault="003067AF" w:rsidP="00621C4A">
            <w:pPr>
              <w:pStyle w:val="NoSpacing"/>
              <w:rPr>
                <w:rFonts w:ascii="Arial" w:hAnsi="Arial" w:cs="Arial"/>
              </w:rPr>
            </w:pPr>
            <w:r>
              <w:rPr>
                <w:rFonts w:ascii="Arial" w:hAnsi="Arial" w:cs="Arial"/>
              </w:rPr>
              <w:t>On target</w:t>
            </w:r>
          </w:p>
        </w:tc>
        <w:tc>
          <w:tcPr>
            <w:tcW w:w="2078" w:type="dxa"/>
            <w:tcBorders>
              <w:top w:val="single" w:sz="4" w:space="0" w:color="auto"/>
              <w:left w:val="single" w:sz="4" w:space="0" w:color="auto"/>
              <w:bottom w:val="single" w:sz="4" w:space="0" w:color="auto"/>
              <w:right w:val="single" w:sz="4" w:space="0" w:color="auto"/>
            </w:tcBorders>
          </w:tcPr>
          <w:p w:rsidR="00621C4A" w:rsidRPr="00FA30B2" w:rsidRDefault="00C460A6" w:rsidP="00621C4A">
            <w:pPr>
              <w:pStyle w:val="NoSpacing"/>
              <w:rPr>
                <w:rFonts w:ascii="Arial" w:hAnsi="Arial" w:cs="Arial"/>
              </w:rPr>
            </w:pPr>
            <w:r>
              <w:rPr>
                <w:rFonts w:ascii="Arial" w:hAnsi="Arial" w:cs="Arial"/>
              </w:rPr>
              <w:t>5</w:t>
            </w:r>
            <w:bookmarkStart w:id="0" w:name="_GoBack"/>
            <w:bookmarkEnd w:id="0"/>
            <w:r w:rsidR="003067AF" w:rsidRPr="00FA30B2">
              <w:rPr>
                <w:rFonts w:ascii="Arial" w:hAnsi="Arial" w:cs="Arial"/>
              </w:rPr>
              <w:t xml:space="preserve"> year target is £11.25m covering 150 investments (July 2019 – June 2024).</w:t>
            </w:r>
          </w:p>
        </w:tc>
        <w:tc>
          <w:tcPr>
            <w:tcW w:w="2409" w:type="dxa"/>
            <w:tcBorders>
              <w:top w:val="single" w:sz="4" w:space="0" w:color="auto"/>
              <w:left w:val="single" w:sz="4" w:space="0" w:color="auto"/>
              <w:bottom w:val="single" w:sz="4" w:space="0" w:color="auto"/>
              <w:right w:val="single" w:sz="4" w:space="0" w:color="auto"/>
            </w:tcBorders>
          </w:tcPr>
          <w:p w:rsidR="00621C4A" w:rsidRPr="00FA30B2" w:rsidRDefault="003067AF" w:rsidP="00621C4A">
            <w:pPr>
              <w:pStyle w:val="NoSpacing"/>
              <w:rPr>
                <w:rFonts w:ascii="Arial" w:hAnsi="Arial" w:cs="Arial"/>
              </w:rPr>
            </w:pPr>
            <w:r w:rsidRPr="00FA30B2">
              <w:rPr>
                <w:rFonts w:ascii="Arial" w:hAnsi="Arial" w:cs="Arial"/>
              </w:rPr>
              <w:t>Prof</w:t>
            </w:r>
            <w:r>
              <w:rPr>
                <w:rFonts w:ascii="Arial" w:hAnsi="Arial" w:cs="Arial"/>
              </w:rPr>
              <w:t xml:space="preserve">iled targets for each year. Initially </w:t>
            </w:r>
            <w:r w:rsidRPr="00FA30B2">
              <w:rPr>
                <w:rFonts w:ascii="Arial" w:hAnsi="Arial" w:cs="Arial"/>
              </w:rPr>
              <w:t>£2.25m covering 30 investments (July 2019 – June 2020)</w:t>
            </w:r>
          </w:p>
        </w:tc>
      </w:tr>
      <w:tr w:rsidR="00927FC0" w:rsidTr="00621C4A">
        <w:trPr>
          <w:gridAfter w:val="1"/>
          <w:wAfter w:w="11" w:type="dxa"/>
        </w:trPr>
        <w:tc>
          <w:tcPr>
            <w:tcW w:w="4530" w:type="dxa"/>
            <w:tcBorders>
              <w:top w:val="single" w:sz="4" w:space="0" w:color="auto"/>
              <w:left w:val="single" w:sz="4" w:space="0" w:color="auto"/>
              <w:bottom w:val="single" w:sz="4" w:space="0" w:color="auto"/>
              <w:right w:val="single" w:sz="4" w:space="0" w:color="auto"/>
            </w:tcBorders>
            <w:hideMark/>
          </w:tcPr>
          <w:p w:rsidR="00621C4A" w:rsidRPr="00FA30B2" w:rsidRDefault="003067AF" w:rsidP="00621C4A">
            <w:pPr>
              <w:pStyle w:val="NoSpacing"/>
              <w:rPr>
                <w:rFonts w:ascii="Arial" w:hAnsi="Arial" w:cs="Arial"/>
              </w:rPr>
            </w:pPr>
            <w:r w:rsidRPr="00FA30B2">
              <w:rPr>
                <w:rFonts w:ascii="Arial" w:hAnsi="Arial" w:cs="Arial"/>
              </w:rPr>
              <w:t xml:space="preserve">Number of jobs created by Boost </w:t>
            </w:r>
            <w:r w:rsidRPr="00FA30B2">
              <w:rPr>
                <w:rFonts w:ascii="Arial" w:hAnsi="Arial" w:cs="Arial"/>
                <w:b/>
              </w:rPr>
              <w:t>(5) (6) (7)</w:t>
            </w:r>
          </w:p>
        </w:tc>
        <w:tc>
          <w:tcPr>
            <w:tcW w:w="1418" w:type="dxa"/>
            <w:tcBorders>
              <w:top w:val="single" w:sz="4" w:space="0" w:color="auto"/>
              <w:left w:val="single" w:sz="4" w:space="0" w:color="auto"/>
              <w:bottom w:val="single" w:sz="4" w:space="0" w:color="auto"/>
              <w:right w:val="single" w:sz="4" w:space="0" w:color="auto"/>
            </w:tcBorders>
            <w:hideMark/>
          </w:tcPr>
          <w:p w:rsidR="00621C4A" w:rsidRPr="00FA30B2" w:rsidRDefault="003067AF" w:rsidP="00621C4A">
            <w:pPr>
              <w:pStyle w:val="NoSpacing"/>
              <w:rPr>
                <w:rFonts w:ascii="Arial" w:hAnsi="Arial" w:cs="Arial"/>
                <w:i/>
              </w:rPr>
            </w:pPr>
            <w:r w:rsidRPr="00FA30B2">
              <w:rPr>
                <w:rFonts w:ascii="Arial" w:hAnsi="Arial" w:cs="Arial"/>
              </w:rPr>
              <w:t>Quarterly</w:t>
            </w:r>
          </w:p>
        </w:tc>
        <w:tc>
          <w:tcPr>
            <w:tcW w:w="1984" w:type="dxa"/>
            <w:tcBorders>
              <w:top w:val="single" w:sz="4" w:space="0" w:color="auto"/>
              <w:left w:val="single" w:sz="4" w:space="0" w:color="auto"/>
              <w:bottom w:val="single" w:sz="4" w:space="0" w:color="auto"/>
              <w:right w:val="single" w:sz="4" w:space="0" w:color="auto"/>
            </w:tcBorders>
          </w:tcPr>
          <w:p w:rsidR="00621C4A" w:rsidRPr="00FA30B2" w:rsidRDefault="003067AF" w:rsidP="00621C4A">
            <w:pPr>
              <w:pStyle w:val="NoSpacing"/>
              <w:rPr>
                <w:rFonts w:ascii="Arial" w:hAnsi="Arial" w:cs="Arial"/>
              </w:rPr>
            </w:pPr>
            <w:r w:rsidRPr="00FA30B2">
              <w:rPr>
                <w:rFonts w:ascii="Arial" w:hAnsi="Arial" w:cs="Arial"/>
              </w:rPr>
              <w:t>G</w:t>
            </w:r>
            <w:r>
              <w:rPr>
                <w:rFonts w:ascii="Arial" w:hAnsi="Arial" w:cs="Arial"/>
              </w:rPr>
              <w:t>rowth, Environment and Transport</w:t>
            </w:r>
          </w:p>
        </w:tc>
        <w:tc>
          <w:tcPr>
            <w:tcW w:w="1562" w:type="dxa"/>
            <w:tcBorders>
              <w:top w:val="single" w:sz="4" w:space="0" w:color="auto"/>
              <w:left w:val="single" w:sz="4" w:space="0" w:color="auto"/>
              <w:bottom w:val="single" w:sz="4" w:space="0" w:color="auto"/>
              <w:right w:val="single" w:sz="4" w:space="0" w:color="auto"/>
            </w:tcBorders>
          </w:tcPr>
          <w:p w:rsidR="00621C4A" w:rsidRDefault="003067AF" w:rsidP="00621C4A">
            <w:pPr>
              <w:pStyle w:val="NoSpacing"/>
              <w:rPr>
                <w:rFonts w:ascii="Arial" w:hAnsi="Arial" w:cs="Arial"/>
              </w:rPr>
            </w:pPr>
            <w:r w:rsidRPr="00FA30B2">
              <w:rPr>
                <w:rFonts w:ascii="Arial" w:hAnsi="Arial" w:cs="Arial"/>
              </w:rPr>
              <w:t xml:space="preserve">117 jobs </w:t>
            </w:r>
          </w:p>
          <w:p w:rsidR="00621C4A" w:rsidRPr="00FA30B2" w:rsidRDefault="003067AF" w:rsidP="00621C4A">
            <w:pPr>
              <w:pStyle w:val="NoSpacing"/>
              <w:rPr>
                <w:rFonts w:ascii="Arial" w:hAnsi="Arial" w:cs="Arial"/>
              </w:rPr>
            </w:pPr>
            <w:r w:rsidRPr="00FA30B2">
              <w:rPr>
                <w:rFonts w:ascii="Arial" w:hAnsi="Arial" w:cs="Arial"/>
              </w:rPr>
              <w:t>(Jan – Sept 2019)</w:t>
            </w:r>
          </w:p>
        </w:tc>
        <w:tc>
          <w:tcPr>
            <w:tcW w:w="992" w:type="dxa"/>
            <w:tcBorders>
              <w:top w:val="single" w:sz="4" w:space="0" w:color="auto"/>
              <w:left w:val="single" w:sz="4" w:space="0" w:color="auto"/>
              <w:bottom w:val="single" w:sz="4" w:space="0" w:color="auto"/>
              <w:right w:val="single" w:sz="4" w:space="0" w:color="auto"/>
            </w:tcBorders>
          </w:tcPr>
          <w:p w:rsidR="00621C4A" w:rsidRPr="00FA30B2" w:rsidRDefault="003067AF" w:rsidP="00621C4A">
            <w:pPr>
              <w:pStyle w:val="NoSpacing"/>
              <w:rPr>
                <w:rFonts w:ascii="Arial" w:hAnsi="Arial" w:cs="Arial"/>
              </w:rPr>
            </w:pPr>
            <w:r>
              <w:rPr>
                <w:rFonts w:ascii="Arial" w:hAnsi="Arial" w:cs="Arial"/>
              </w:rPr>
              <w:t>On target</w:t>
            </w:r>
          </w:p>
        </w:tc>
        <w:tc>
          <w:tcPr>
            <w:tcW w:w="2078" w:type="dxa"/>
            <w:tcBorders>
              <w:top w:val="single" w:sz="4" w:space="0" w:color="auto"/>
              <w:left w:val="single" w:sz="4" w:space="0" w:color="auto"/>
              <w:bottom w:val="single" w:sz="4" w:space="0" w:color="auto"/>
              <w:right w:val="single" w:sz="4" w:space="0" w:color="auto"/>
            </w:tcBorders>
          </w:tcPr>
          <w:p w:rsidR="00621C4A" w:rsidRPr="00FA30B2" w:rsidRDefault="003067AF" w:rsidP="00621C4A">
            <w:pPr>
              <w:pStyle w:val="NoSpacing"/>
              <w:rPr>
                <w:rFonts w:ascii="Arial" w:hAnsi="Arial" w:cs="Arial"/>
              </w:rPr>
            </w:pPr>
            <w:r w:rsidRPr="00FA30B2">
              <w:rPr>
                <w:rFonts w:ascii="Arial" w:hAnsi="Arial" w:cs="Arial"/>
              </w:rPr>
              <w:t>1000 jobs target (Jan 2019 - Dec 2022).</w:t>
            </w:r>
          </w:p>
        </w:tc>
        <w:tc>
          <w:tcPr>
            <w:tcW w:w="2409" w:type="dxa"/>
            <w:tcBorders>
              <w:top w:val="single" w:sz="4" w:space="0" w:color="auto"/>
              <w:left w:val="single" w:sz="4" w:space="0" w:color="auto"/>
              <w:bottom w:val="single" w:sz="4" w:space="0" w:color="auto"/>
              <w:right w:val="single" w:sz="4" w:space="0" w:color="auto"/>
            </w:tcBorders>
          </w:tcPr>
          <w:p w:rsidR="00621C4A" w:rsidRPr="00FA30B2" w:rsidRDefault="003067AF" w:rsidP="00621C4A">
            <w:pPr>
              <w:pStyle w:val="NoSpacing"/>
              <w:rPr>
                <w:rFonts w:ascii="Arial" w:hAnsi="Arial" w:cs="Arial"/>
              </w:rPr>
            </w:pPr>
            <w:r w:rsidRPr="00FA30B2">
              <w:rPr>
                <w:rFonts w:ascii="Arial" w:hAnsi="Arial" w:cs="Arial"/>
              </w:rPr>
              <w:t>Profiled targets for each quarter &amp; year – gradually increasing to meet 2022 target.</w:t>
            </w:r>
          </w:p>
        </w:tc>
      </w:tr>
      <w:tr w:rsidR="00927FC0" w:rsidTr="00621C4A">
        <w:trPr>
          <w:gridAfter w:val="1"/>
          <w:wAfter w:w="11" w:type="dxa"/>
        </w:trPr>
        <w:tc>
          <w:tcPr>
            <w:tcW w:w="4530" w:type="dxa"/>
            <w:tcBorders>
              <w:top w:val="single" w:sz="4" w:space="0" w:color="auto"/>
              <w:left w:val="single" w:sz="4" w:space="0" w:color="auto"/>
              <w:bottom w:val="single" w:sz="4" w:space="0" w:color="auto"/>
              <w:right w:val="single" w:sz="4" w:space="0" w:color="auto"/>
            </w:tcBorders>
            <w:hideMark/>
          </w:tcPr>
          <w:p w:rsidR="00621C4A" w:rsidRPr="00FA30B2" w:rsidRDefault="003067AF" w:rsidP="00621C4A">
            <w:pPr>
              <w:pStyle w:val="NoSpacing"/>
              <w:rPr>
                <w:rFonts w:ascii="Arial" w:hAnsi="Arial" w:cs="Arial"/>
              </w:rPr>
            </w:pPr>
            <w:r w:rsidRPr="00FA30B2">
              <w:rPr>
                <w:rFonts w:ascii="Arial" w:hAnsi="Arial" w:cs="Arial"/>
              </w:rPr>
              <w:lastRenderedPageBreak/>
              <w:t>New businesses established</w:t>
            </w:r>
          </w:p>
        </w:tc>
        <w:tc>
          <w:tcPr>
            <w:tcW w:w="1418" w:type="dxa"/>
            <w:tcBorders>
              <w:top w:val="single" w:sz="4" w:space="0" w:color="auto"/>
              <w:left w:val="single" w:sz="4" w:space="0" w:color="auto"/>
              <w:bottom w:val="single" w:sz="4" w:space="0" w:color="auto"/>
              <w:right w:val="single" w:sz="4" w:space="0" w:color="auto"/>
            </w:tcBorders>
            <w:hideMark/>
          </w:tcPr>
          <w:p w:rsidR="00621C4A" w:rsidRPr="00FA30B2" w:rsidRDefault="003067AF" w:rsidP="00621C4A">
            <w:pPr>
              <w:pStyle w:val="NoSpacing"/>
              <w:rPr>
                <w:rFonts w:ascii="Arial" w:hAnsi="Arial" w:cs="Arial"/>
              </w:rPr>
            </w:pPr>
            <w:r w:rsidRPr="00FA30B2">
              <w:rPr>
                <w:rFonts w:ascii="Arial" w:hAnsi="Arial" w:cs="Arial"/>
              </w:rPr>
              <w:t>Quarterly</w:t>
            </w:r>
          </w:p>
        </w:tc>
        <w:tc>
          <w:tcPr>
            <w:tcW w:w="1984" w:type="dxa"/>
            <w:tcBorders>
              <w:top w:val="single" w:sz="4" w:space="0" w:color="auto"/>
              <w:left w:val="single" w:sz="4" w:space="0" w:color="auto"/>
              <w:bottom w:val="single" w:sz="4" w:space="0" w:color="auto"/>
              <w:right w:val="single" w:sz="4" w:space="0" w:color="auto"/>
            </w:tcBorders>
          </w:tcPr>
          <w:p w:rsidR="00621C4A" w:rsidRPr="00FA30B2" w:rsidRDefault="003067AF" w:rsidP="00621C4A">
            <w:pPr>
              <w:pStyle w:val="NoSpacing"/>
              <w:rPr>
                <w:rFonts w:ascii="Arial" w:hAnsi="Arial" w:cs="Arial"/>
              </w:rPr>
            </w:pPr>
            <w:r w:rsidRPr="00FA30B2">
              <w:rPr>
                <w:rFonts w:ascii="Arial" w:hAnsi="Arial" w:cs="Arial"/>
              </w:rPr>
              <w:t>G</w:t>
            </w:r>
            <w:r>
              <w:rPr>
                <w:rFonts w:ascii="Arial" w:hAnsi="Arial" w:cs="Arial"/>
              </w:rPr>
              <w:t>rowth, Environment and Transport</w:t>
            </w:r>
          </w:p>
        </w:tc>
        <w:tc>
          <w:tcPr>
            <w:tcW w:w="1562" w:type="dxa"/>
            <w:tcBorders>
              <w:top w:val="single" w:sz="4" w:space="0" w:color="auto"/>
              <w:left w:val="single" w:sz="4" w:space="0" w:color="auto"/>
              <w:bottom w:val="single" w:sz="4" w:space="0" w:color="auto"/>
              <w:right w:val="single" w:sz="4" w:space="0" w:color="auto"/>
            </w:tcBorders>
          </w:tcPr>
          <w:p w:rsidR="00621C4A" w:rsidRPr="00FA30B2" w:rsidRDefault="003067AF" w:rsidP="00621C4A">
            <w:pPr>
              <w:pStyle w:val="NoSpacing"/>
              <w:rPr>
                <w:rFonts w:ascii="Arial" w:hAnsi="Arial" w:cs="Arial"/>
              </w:rPr>
            </w:pPr>
            <w:r w:rsidRPr="00FA30B2">
              <w:rPr>
                <w:rFonts w:ascii="Arial" w:hAnsi="Arial" w:cs="Arial"/>
              </w:rPr>
              <w:t>63 new businesses (Jan – Sept 2019)</w:t>
            </w:r>
          </w:p>
        </w:tc>
        <w:tc>
          <w:tcPr>
            <w:tcW w:w="992" w:type="dxa"/>
            <w:tcBorders>
              <w:top w:val="single" w:sz="4" w:space="0" w:color="auto"/>
              <w:left w:val="single" w:sz="4" w:space="0" w:color="auto"/>
              <w:bottom w:val="single" w:sz="4" w:space="0" w:color="auto"/>
              <w:right w:val="single" w:sz="4" w:space="0" w:color="auto"/>
            </w:tcBorders>
          </w:tcPr>
          <w:p w:rsidR="00621C4A" w:rsidRPr="00FA30B2" w:rsidRDefault="003067AF" w:rsidP="00621C4A">
            <w:pPr>
              <w:pStyle w:val="NoSpacing"/>
              <w:rPr>
                <w:rFonts w:ascii="Arial" w:hAnsi="Arial" w:cs="Arial"/>
              </w:rPr>
            </w:pPr>
            <w:r>
              <w:rPr>
                <w:rFonts w:ascii="Arial" w:hAnsi="Arial" w:cs="Arial"/>
              </w:rPr>
              <w:t>On target</w:t>
            </w:r>
          </w:p>
        </w:tc>
        <w:tc>
          <w:tcPr>
            <w:tcW w:w="2078" w:type="dxa"/>
            <w:tcBorders>
              <w:top w:val="single" w:sz="4" w:space="0" w:color="auto"/>
              <w:left w:val="single" w:sz="4" w:space="0" w:color="auto"/>
              <w:bottom w:val="single" w:sz="4" w:space="0" w:color="auto"/>
              <w:right w:val="single" w:sz="4" w:space="0" w:color="auto"/>
            </w:tcBorders>
          </w:tcPr>
          <w:p w:rsidR="00621C4A" w:rsidRPr="00FA30B2" w:rsidRDefault="003067AF" w:rsidP="00621C4A">
            <w:pPr>
              <w:pStyle w:val="NoSpacing"/>
              <w:rPr>
                <w:rFonts w:ascii="Arial" w:hAnsi="Arial" w:cs="Arial"/>
              </w:rPr>
            </w:pPr>
            <w:r w:rsidRPr="00FA30B2">
              <w:rPr>
                <w:rFonts w:ascii="Arial" w:hAnsi="Arial" w:cs="Arial"/>
              </w:rPr>
              <w:t>200 new businesses Jan 2019 - Dec 2022</w:t>
            </w:r>
          </w:p>
        </w:tc>
        <w:tc>
          <w:tcPr>
            <w:tcW w:w="2409" w:type="dxa"/>
            <w:tcBorders>
              <w:top w:val="single" w:sz="4" w:space="0" w:color="auto"/>
              <w:left w:val="single" w:sz="4" w:space="0" w:color="auto"/>
              <w:bottom w:val="single" w:sz="4" w:space="0" w:color="auto"/>
              <w:right w:val="single" w:sz="4" w:space="0" w:color="auto"/>
            </w:tcBorders>
          </w:tcPr>
          <w:p w:rsidR="00621C4A" w:rsidRPr="00FA30B2" w:rsidRDefault="003067AF" w:rsidP="00621C4A">
            <w:pPr>
              <w:pStyle w:val="NoSpacing"/>
              <w:rPr>
                <w:rFonts w:ascii="Arial" w:hAnsi="Arial" w:cs="Arial"/>
              </w:rPr>
            </w:pPr>
            <w:r w:rsidRPr="00FA30B2">
              <w:rPr>
                <w:rFonts w:ascii="Arial" w:hAnsi="Arial" w:cs="Arial"/>
              </w:rPr>
              <w:t>Profiled targets for each quarter &amp; year – gradually increasing to meet 2022 target.</w:t>
            </w:r>
          </w:p>
        </w:tc>
      </w:tr>
      <w:tr w:rsidR="00927FC0" w:rsidTr="00621C4A">
        <w:tc>
          <w:tcPr>
            <w:tcW w:w="4530" w:type="dxa"/>
            <w:tcBorders>
              <w:top w:val="single" w:sz="4" w:space="0" w:color="auto"/>
              <w:left w:val="single" w:sz="4" w:space="0" w:color="auto"/>
              <w:bottom w:val="single" w:sz="4" w:space="0" w:color="auto"/>
              <w:right w:val="single" w:sz="4" w:space="0" w:color="auto"/>
            </w:tcBorders>
            <w:hideMark/>
          </w:tcPr>
          <w:p w:rsidR="00621C4A" w:rsidRPr="00FA30B2" w:rsidRDefault="003067AF" w:rsidP="00621C4A">
            <w:pPr>
              <w:pStyle w:val="NoSpacing"/>
              <w:rPr>
                <w:rFonts w:ascii="Arial" w:hAnsi="Arial" w:cs="Arial"/>
              </w:rPr>
            </w:pPr>
            <w:r w:rsidRPr="00FA30B2">
              <w:rPr>
                <w:rFonts w:ascii="Arial" w:hAnsi="Arial" w:cs="Arial"/>
              </w:rPr>
              <w:t xml:space="preserve">Sustainable transport and travel </w:t>
            </w:r>
            <w:r w:rsidRPr="00FA30B2">
              <w:rPr>
                <w:rFonts w:ascii="Arial" w:hAnsi="Arial" w:cs="Arial"/>
                <w:b/>
              </w:rPr>
              <w:t>(8)</w:t>
            </w:r>
          </w:p>
        </w:tc>
        <w:tc>
          <w:tcPr>
            <w:tcW w:w="1418" w:type="dxa"/>
            <w:tcBorders>
              <w:top w:val="single" w:sz="4" w:space="0" w:color="auto"/>
              <w:left w:val="single" w:sz="4" w:space="0" w:color="auto"/>
              <w:bottom w:val="single" w:sz="4" w:space="0" w:color="auto"/>
              <w:right w:val="single" w:sz="4" w:space="0" w:color="auto"/>
            </w:tcBorders>
            <w:hideMark/>
          </w:tcPr>
          <w:p w:rsidR="00621C4A" w:rsidRPr="00FA30B2" w:rsidRDefault="003067AF" w:rsidP="00621C4A">
            <w:pPr>
              <w:pStyle w:val="NoSpacing"/>
              <w:rPr>
                <w:rFonts w:ascii="Arial" w:hAnsi="Arial" w:cs="Arial"/>
              </w:rPr>
            </w:pPr>
            <w:r w:rsidRPr="00FA30B2">
              <w:rPr>
                <w:rFonts w:ascii="Arial" w:hAnsi="Arial" w:cs="Arial"/>
              </w:rPr>
              <w:t>Annual</w:t>
            </w:r>
          </w:p>
        </w:tc>
        <w:tc>
          <w:tcPr>
            <w:tcW w:w="1984" w:type="dxa"/>
            <w:tcBorders>
              <w:top w:val="single" w:sz="4" w:space="0" w:color="auto"/>
              <w:left w:val="single" w:sz="4" w:space="0" w:color="auto"/>
              <w:bottom w:val="single" w:sz="4" w:space="0" w:color="auto"/>
              <w:right w:val="single" w:sz="4" w:space="0" w:color="auto"/>
            </w:tcBorders>
          </w:tcPr>
          <w:p w:rsidR="00621C4A" w:rsidRPr="00FA30B2" w:rsidRDefault="003067AF" w:rsidP="00621C4A">
            <w:pPr>
              <w:pStyle w:val="NoSpacing"/>
              <w:rPr>
                <w:rFonts w:ascii="Arial" w:hAnsi="Arial" w:cs="Arial"/>
              </w:rPr>
            </w:pPr>
            <w:r w:rsidRPr="00FA30B2">
              <w:rPr>
                <w:rFonts w:ascii="Arial" w:hAnsi="Arial" w:cs="Arial"/>
              </w:rPr>
              <w:t>G</w:t>
            </w:r>
            <w:r>
              <w:rPr>
                <w:rFonts w:ascii="Arial" w:hAnsi="Arial" w:cs="Arial"/>
              </w:rPr>
              <w:t>rowth, Environment and Transport</w:t>
            </w:r>
          </w:p>
        </w:tc>
        <w:tc>
          <w:tcPr>
            <w:tcW w:w="7052" w:type="dxa"/>
            <w:gridSpan w:val="5"/>
            <w:tcBorders>
              <w:top w:val="single" w:sz="4" w:space="0" w:color="auto"/>
              <w:left w:val="single" w:sz="4" w:space="0" w:color="auto"/>
              <w:bottom w:val="single" w:sz="4" w:space="0" w:color="auto"/>
              <w:right w:val="single" w:sz="4" w:space="0" w:color="auto"/>
            </w:tcBorders>
          </w:tcPr>
          <w:p w:rsidR="00621C4A" w:rsidRPr="00FA30B2" w:rsidRDefault="003067AF" w:rsidP="00621C4A">
            <w:pPr>
              <w:pStyle w:val="NoSpacing"/>
              <w:rPr>
                <w:rFonts w:ascii="Arial" w:hAnsi="Arial" w:cs="Arial"/>
              </w:rPr>
            </w:pPr>
            <w:r w:rsidRPr="00FA30B2">
              <w:rPr>
                <w:rFonts w:ascii="Arial" w:hAnsi="Arial" w:cs="Arial"/>
              </w:rPr>
              <w:t>Annual Report – schedule to be confirmed</w:t>
            </w:r>
          </w:p>
        </w:tc>
      </w:tr>
    </w:tbl>
    <w:p w:rsidR="002838F2" w:rsidRPr="00FA30B2" w:rsidRDefault="00C460A6" w:rsidP="002838F2">
      <w:pPr>
        <w:pStyle w:val="ListParagraph"/>
        <w:autoSpaceDE/>
        <w:adjustRightInd/>
        <w:spacing w:after="160" w:line="256" w:lineRule="auto"/>
        <w:ind w:left="0"/>
        <w:jc w:val="left"/>
        <w:rPr>
          <w:rFonts w:cs="Arial"/>
          <w:sz w:val="22"/>
          <w:szCs w:val="22"/>
        </w:rPr>
      </w:pPr>
    </w:p>
    <w:p w:rsidR="002838F2" w:rsidRPr="00FA30B2" w:rsidRDefault="003067AF" w:rsidP="002838F2">
      <w:pPr>
        <w:pStyle w:val="ListParagraph"/>
        <w:numPr>
          <w:ilvl w:val="0"/>
          <w:numId w:val="1"/>
        </w:numPr>
        <w:autoSpaceDE/>
        <w:adjustRightInd/>
        <w:spacing w:after="160" w:line="256" w:lineRule="auto"/>
        <w:jc w:val="left"/>
        <w:rPr>
          <w:rFonts w:cs="Arial"/>
          <w:sz w:val="22"/>
          <w:szCs w:val="22"/>
        </w:rPr>
      </w:pPr>
      <w:r w:rsidRPr="00FA30B2">
        <w:rPr>
          <w:rFonts w:cs="Arial"/>
          <w:sz w:val="22"/>
          <w:szCs w:val="22"/>
        </w:rPr>
        <w:t>There was a query as to whether data such as new jobs created and new businesses established is being captured, and whether detail such as innovation, home starts, and self-starters is available.  All Boost clients are small or medium sized enterprises and an additional performance indicator relating to the number of businesses established will be included in the corporate performance monitoring report.  It is proposed that a detailed report is presented to CCPI on the subject.</w:t>
      </w:r>
    </w:p>
    <w:p w:rsidR="002838F2" w:rsidRPr="00FA30B2" w:rsidRDefault="003067AF" w:rsidP="002838F2">
      <w:pPr>
        <w:pStyle w:val="ListParagraph"/>
        <w:numPr>
          <w:ilvl w:val="0"/>
          <w:numId w:val="1"/>
        </w:numPr>
        <w:autoSpaceDE/>
        <w:adjustRightInd/>
        <w:spacing w:after="160" w:line="256" w:lineRule="auto"/>
        <w:jc w:val="left"/>
        <w:rPr>
          <w:rFonts w:cs="Arial"/>
          <w:sz w:val="22"/>
          <w:szCs w:val="22"/>
        </w:rPr>
      </w:pPr>
      <w:r w:rsidRPr="00FA30B2">
        <w:rPr>
          <w:rFonts w:cs="Arial"/>
          <w:sz w:val="22"/>
          <w:szCs w:val="22"/>
        </w:rPr>
        <w:t>A query was raised regarding the impact of superfast broadband on economic development and flexible working.  It is proposed that a detailed report is presented to CCPI on the subject.</w:t>
      </w:r>
    </w:p>
    <w:p w:rsidR="002838F2" w:rsidRPr="00FA30B2" w:rsidRDefault="003067AF" w:rsidP="002838F2">
      <w:pPr>
        <w:pStyle w:val="ListParagraph"/>
        <w:numPr>
          <w:ilvl w:val="0"/>
          <w:numId w:val="1"/>
        </w:numPr>
        <w:autoSpaceDE/>
        <w:adjustRightInd/>
        <w:spacing w:after="160" w:line="256" w:lineRule="auto"/>
        <w:jc w:val="left"/>
        <w:rPr>
          <w:rFonts w:cs="Arial"/>
          <w:sz w:val="22"/>
          <w:szCs w:val="22"/>
        </w:rPr>
      </w:pPr>
      <w:r w:rsidRPr="00FA30B2">
        <w:rPr>
          <w:rFonts w:cs="Arial"/>
          <w:sz w:val="22"/>
          <w:szCs w:val="22"/>
        </w:rPr>
        <w:t>A query was raised about the availability of data on Enterprise Zones, and whether the number of advanced/hi-tech manufacturing/research businesses are available.  It is confirmed that such data are available and it is proposed that a detailed report is presented to CCPI on the subject.</w:t>
      </w:r>
    </w:p>
    <w:p w:rsidR="00762D7E" w:rsidRPr="00FA30B2" w:rsidRDefault="003067AF" w:rsidP="00762D7E">
      <w:pPr>
        <w:pStyle w:val="ListParagraph"/>
        <w:numPr>
          <w:ilvl w:val="0"/>
          <w:numId w:val="1"/>
        </w:numPr>
        <w:autoSpaceDE/>
        <w:adjustRightInd/>
        <w:spacing w:after="160" w:line="256" w:lineRule="auto"/>
        <w:jc w:val="left"/>
        <w:rPr>
          <w:rFonts w:cs="Arial"/>
          <w:sz w:val="22"/>
          <w:szCs w:val="22"/>
        </w:rPr>
      </w:pPr>
      <w:r w:rsidRPr="00FA30B2">
        <w:rPr>
          <w:rFonts w:cs="Arial"/>
          <w:sz w:val="22"/>
          <w:szCs w:val="22"/>
        </w:rPr>
        <w:t>Officer recommendation to include information about sustainable transport and travel, including the development of growth corridors, this will have links to economic development, Lancashire being the place to live and work, and to 'acting responsibly'.  It is proposed that a detailed report is presented to CCPI on the subject.</w:t>
      </w:r>
    </w:p>
    <w:p w:rsidR="00636D1F" w:rsidRPr="00FA30B2" w:rsidRDefault="00C460A6" w:rsidP="00636D1F">
      <w:pPr>
        <w:pStyle w:val="ListParagraph"/>
        <w:autoSpaceDE/>
        <w:adjustRightInd/>
        <w:spacing w:after="160" w:line="256" w:lineRule="auto"/>
        <w:ind w:left="360"/>
        <w:jc w:val="left"/>
        <w:rPr>
          <w:rFonts w:cs="Arial"/>
          <w:sz w:val="22"/>
          <w:szCs w:val="22"/>
        </w:rPr>
      </w:pPr>
    </w:p>
    <w:p w:rsidR="002838F2" w:rsidRPr="0085231B" w:rsidRDefault="003067AF" w:rsidP="00936BE0">
      <w:pPr>
        <w:pStyle w:val="Heading2"/>
        <w:rPr>
          <w:szCs w:val="32"/>
        </w:rPr>
      </w:pPr>
      <w:r w:rsidRPr="0085231B">
        <w:rPr>
          <w:szCs w:val="32"/>
        </w:rPr>
        <w:t>Lancashire will be the place to visit</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1"/>
        <w:gridCol w:w="1418"/>
        <w:gridCol w:w="1843"/>
        <w:gridCol w:w="1701"/>
        <w:gridCol w:w="1417"/>
        <w:gridCol w:w="3686"/>
      </w:tblGrid>
      <w:tr w:rsidR="00927FC0" w:rsidTr="0085231B">
        <w:tc>
          <w:tcPr>
            <w:tcW w:w="4531" w:type="dxa"/>
            <w:tcBorders>
              <w:top w:val="single" w:sz="4" w:space="0" w:color="auto"/>
              <w:left w:val="single" w:sz="4" w:space="0" w:color="auto"/>
              <w:bottom w:val="single" w:sz="4" w:space="0" w:color="auto"/>
              <w:right w:val="single" w:sz="4" w:space="0" w:color="auto"/>
            </w:tcBorders>
            <w:hideMark/>
          </w:tcPr>
          <w:p w:rsidR="00762D7E" w:rsidRPr="00FA30B2" w:rsidRDefault="003067AF" w:rsidP="00125A36">
            <w:pPr>
              <w:pStyle w:val="NoSpacing"/>
              <w:rPr>
                <w:rFonts w:ascii="Arial" w:hAnsi="Arial" w:cs="Arial"/>
                <w:b/>
              </w:rPr>
            </w:pPr>
            <w:r w:rsidRPr="00FA30B2">
              <w:rPr>
                <w:rFonts w:ascii="Arial" w:hAnsi="Arial" w:cs="Arial"/>
                <w:b/>
              </w:rPr>
              <w:t>Performance Indicator</w:t>
            </w:r>
          </w:p>
        </w:tc>
        <w:tc>
          <w:tcPr>
            <w:tcW w:w="1418" w:type="dxa"/>
            <w:tcBorders>
              <w:top w:val="single" w:sz="4" w:space="0" w:color="auto"/>
              <w:left w:val="single" w:sz="4" w:space="0" w:color="auto"/>
              <w:bottom w:val="single" w:sz="4" w:space="0" w:color="auto"/>
              <w:right w:val="single" w:sz="4" w:space="0" w:color="auto"/>
            </w:tcBorders>
            <w:hideMark/>
          </w:tcPr>
          <w:p w:rsidR="00762D7E" w:rsidRPr="00FA30B2" w:rsidRDefault="003067AF" w:rsidP="00125A36">
            <w:pPr>
              <w:pStyle w:val="NoSpacing"/>
              <w:rPr>
                <w:rFonts w:ascii="Arial" w:hAnsi="Arial" w:cs="Arial"/>
                <w:b/>
              </w:rPr>
            </w:pPr>
            <w:r w:rsidRPr="00FA30B2">
              <w:rPr>
                <w:rFonts w:ascii="Arial" w:hAnsi="Arial" w:cs="Arial"/>
                <w:b/>
              </w:rPr>
              <w:t>Frequency</w:t>
            </w:r>
          </w:p>
        </w:tc>
        <w:tc>
          <w:tcPr>
            <w:tcW w:w="1843" w:type="dxa"/>
            <w:tcBorders>
              <w:top w:val="single" w:sz="4" w:space="0" w:color="auto"/>
              <w:left w:val="single" w:sz="4" w:space="0" w:color="auto"/>
              <w:bottom w:val="single" w:sz="4" w:space="0" w:color="auto"/>
              <w:right w:val="single" w:sz="4" w:space="0" w:color="auto"/>
            </w:tcBorders>
          </w:tcPr>
          <w:p w:rsidR="00762D7E" w:rsidRPr="00FA30B2" w:rsidRDefault="003067AF" w:rsidP="00125A36">
            <w:pPr>
              <w:pStyle w:val="NoSpacing"/>
              <w:rPr>
                <w:rFonts w:ascii="Arial" w:hAnsi="Arial" w:cs="Arial"/>
                <w:b/>
              </w:rPr>
            </w:pPr>
            <w:r w:rsidRPr="00FA30B2">
              <w:rPr>
                <w:rFonts w:ascii="Arial" w:hAnsi="Arial" w:cs="Arial"/>
                <w:b/>
              </w:rPr>
              <w:t xml:space="preserve">Directorate </w:t>
            </w:r>
          </w:p>
        </w:tc>
        <w:tc>
          <w:tcPr>
            <w:tcW w:w="1701" w:type="dxa"/>
            <w:tcBorders>
              <w:top w:val="single" w:sz="8" w:space="0" w:color="auto"/>
              <w:left w:val="nil"/>
              <w:bottom w:val="single" w:sz="8" w:space="0" w:color="auto"/>
              <w:right w:val="single" w:sz="8" w:space="0" w:color="auto"/>
            </w:tcBorders>
          </w:tcPr>
          <w:p w:rsidR="00762D7E" w:rsidRPr="00FA30B2" w:rsidRDefault="003067AF" w:rsidP="00125A36">
            <w:pPr>
              <w:pStyle w:val="NoSpacing"/>
              <w:spacing w:line="252" w:lineRule="auto"/>
              <w:rPr>
                <w:rFonts w:ascii="Arial" w:eastAsiaTheme="minorHAnsi" w:hAnsi="Arial" w:cs="Arial"/>
                <w:b/>
                <w:bCs/>
              </w:rPr>
            </w:pPr>
            <w:r w:rsidRPr="00FA30B2">
              <w:rPr>
                <w:rFonts w:ascii="Arial" w:hAnsi="Arial" w:cs="Arial"/>
                <w:b/>
                <w:bCs/>
              </w:rPr>
              <w:t>Current Performance</w:t>
            </w:r>
          </w:p>
          <w:p w:rsidR="00762D7E" w:rsidRPr="00FA30B2" w:rsidRDefault="00C460A6" w:rsidP="00125A36">
            <w:pPr>
              <w:pStyle w:val="NoSpacing"/>
              <w:spacing w:line="252" w:lineRule="auto"/>
              <w:rPr>
                <w:rFonts w:ascii="Arial" w:hAnsi="Arial" w:cs="Arial"/>
                <w:b/>
                <w:bCs/>
              </w:rPr>
            </w:pPr>
          </w:p>
        </w:tc>
        <w:tc>
          <w:tcPr>
            <w:tcW w:w="1417" w:type="dxa"/>
            <w:tcBorders>
              <w:top w:val="single" w:sz="4" w:space="0" w:color="auto"/>
              <w:left w:val="single" w:sz="4" w:space="0" w:color="auto"/>
              <w:bottom w:val="single" w:sz="4" w:space="0" w:color="auto"/>
              <w:right w:val="single" w:sz="4" w:space="0" w:color="auto"/>
            </w:tcBorders>
          </w:tcPr>
          <w:p w:rsidR="00762D7E" w:rsidRPr="00FA30B2" w:rsidRDefault="003067AF" w:rsidP="00125A36">
            <w:pPr>
              <w:pStyle w:val="NoSpacing"/>
              <w:rPr>
                <w:rFonts w:ascii="Arial" w:hAnsi="Arial" w:cs="Arial"/>
                <w:b/>
              </w:rPr>
            </w:pPr>
            <w:r w:rsidRPr="00FA30B2">
              <w:rPr>
                <w:rFonts w:ascii="Arial" w:hAnsi="Arial" w:cs="Arial"/>
                <w:b/>
              </w:rPr>
              <w:t>Target</w:t>
            </w:r>
          </w:p>
        </w:tc>
        <w:tc>
          <w:tcPr>
            <w:tcW w:w="3686" w:type="dxa"/>
            <w:tcBorders>
              <w:top w:val="single" w:sz="4" w:space="0" w:color="auto"/>
              <w:left w:val="single" w:sz="4" w:space="0" w:color="auto"/>
              <w:bottom w:val="single" w:sz="4" w:space="0" w:color="auto"/>
              <w:right w:val="single" w:sz="4" w:space="0" w:color="auto"/>
            </w:tcBorders>
          </w:tcPr>
          <w:p w:rsidR="00762D7E" w:rsidRPr="00FA30B2" w:rsidRDefault="003067AF" w:rsidP="00125A36">
            <w:pPr>
              <w:pStyle w:val="NoSpacing"/>
              <w:rPr>
                <w:rFonts w:ascii="Arial" w:hAnsi="Arial" w:cs="Arial"/>
                <w:b/>
              </w:rPr>
            </w:pPr>
            <w:r w:rsidRPr="00FA30B2">
              <w:rPr>
                <w:rFonts w:ascii="Arial" w:hAnsi="Arial" w:cs="Arial"/>
                <w:b/>
              </w:rPr>
              <w:t>Rationale</w:t>
            </w:r>
          </w:p>
        </w:tc>
      </w:tr>
      <w:tr w:rsidR="00927FC0" w:rsidTr="0085231B">
        <w:tc>
          <w:tcPr>
            <w:tcW w:w="4531" w:type="dxa"/>
            <w:tcBorders>
              <w:top w:val="single" w:sz="4" w:space="0" w:color="auto"/>
              <w:left w:val="single" w:sz="4" w:space="0" w:color="auto"/>
              <w:bottom w:val="single" w:sz="4" w:space="0" w:color="auto"/>
              <w:right w:val="single" w:sz="4" w:space="0" w:color="auto"/>
            </w:tcBorders>
            <w:hideMark/>
          </w:tcPr>
          <w:p w:rsidR="00762D7E" w:rsidRPr="00FA30B2" w:rsidRDefault="003067AF" w:rsidP="00DD1200">
            <w:pPr>
              <w:pStyle w:val="NoSpacing"/>
              <w:rPr>
                <w:rFonts w:ascii="Arial" w:hAnsi="Arial" w:cs="Arial"/>
              </w:rPr>
            </w:pPr>
            <w:r w:rsidRPr="00FA30B2">
              <w:rPr>
                <w:rFonts w:ascii="Arial" w:hAnsi="Arial" w:cs="Arial"/>
              </w:rPr>
              <w:t xml:space="preserve">Number of visitors to Lancashire </w:t>
            </w:r>
            <w:r w:rsidRPr="00FA30B2">
              <w:rPr>
                <w:rFonts w:ascii="Arial" w:hAnsi="Arial" w:cs="Arial"/>
                <w:b/>
              </w:rPr>
              <w:t>(</w:t>
            </w:r>
            <w:r>
              <w:rPr>
                <w:rFonts w:ascii="Arial" w:hAnsi="Arial" w:cs="Arial"/>
                <w:b/>
              </w:rPr>
              <w:t>9</w:t>
            </w:r>
            <w:r w:rsidRPr="00FA30B2">
              <w:rPr>
                <w:rFonts w:ascii="Arial" w:hAnsi="Arial" w:cs="Arial"/>
                <w:b/>
              </w:rPr>
              <w:t>)</w:t>
            </w:r>
          </w:p>
        </w:tc>
        <w:tc>
          <w:tcPr>
            <w:tcW w:w="1418" w:type="dxa"/>
            <w:tcBorders>
              <w:top w:val="single" w:sz="4" w:space="0" w:color="auto"/>
              <w:left w:val="single" w:sz="4" w:space="0" w:color="auto"/>
              <w:bottom w:val="single" w:sz="4" w:space="0" w:color="auto"/>
              <w:right w:val="single" w:sz="4" w:space="0" w:color="auto"/>
            </w:tcBorders>
            <w:hideMark/>
          </w:tcPr>
          <w:p w:rsidR="00762D7E" w:rsidRPr="00FA30B2" w:rsidRDefault="003067AF" w:rsidP="00125A36">
            <w:pPr>
              <w:pStyle w:val="NoSpacing"/>
              <w:rPr>
                <w:rFonts w:ascii="Arial" w:hAnsi="Arial" w:cs="Arial"/>
              </w:rPr>
            </w:pPr>
            <w:r w:rsidRPr="00FA30B2">
              <w:rPr>
                <w:rFonts w:ascii="Arial" w:hAnsi="Arial" w:cs="Arial"/>
              </w:rPr>
              <w:t>Annual</w:t>
            </w:r>
          </w:p>
        </w:tc>
        <w:tc>
          <w:tcPr>
            <w:tcW w:w="1843" w:type="dxa"/>
            <w:tcBorders>
              <w:top w:val="single" w:sz="4" w:space="0" w:color="auto"/>
              <w:left w:val="single" w:sz="4" w:space="0" w:color="auto"/>
              <w:bottom w:val="single" w:sz="4" w:space="0" w:color="auto"/>
              <w:right w:val="single" w:sz="4" w:space="0" w:color="auto"/>
            </w:tcBorders>
          </w:tcPr>
          <w:p w:rsidR="00762D7E" w:rsidRPr="002B3909" w:rsidRDefault="003067AF" w:rsidP="002B3909">
            <w:pPr>
              <w:pStyle w:val="NoSpacing"/>
              <w:rPr>
                <w:rFonts w:ascii="Arial" w:hAnsi="Arial" w:cs="Arial"/>
                <w:color w:val="FF0000"/>
              </w:rPr>
            </w:pPr>
            <w:r w:rsidRPr="00FA30B2">
              <w:rPr>
                <w:rFonts w:ascii="Arial" w:hAnsi="Arial" w:cs="Arial"/>
              </w:rPr>
              <w:t>G</w:t>
            </w:r>
            <w:r>
              <w:rPr>
                <w:rFonts w:ascii="Arial" w:hAnsi="Arial" w:cs="Arial"/>
              </w:rPr>
              <w:t>rowth, Environment and Transport</w:t>
            </w:r>
          </w:p>
        </w:tc>
        <w:tc>
          <w:tcPr>
            <w:tcW w:w="6804" w:type="dxa"/>
            <w:gridSpan w:val="3"/>
            <w:vMerge w:val="restart"/>
            <w:tcBorders>
              <w:top w:val="nil"/>
              <w:left w:val="nil"/>
              <w:right w:val="single" w:sz="4" w:space="0" w:color="auto"/>
            </w:tcBorders>
          </w:tcPr>
          <w:p w:rsidR="00762D7E" w:rsidRPr="00FA30B2" w:rsidRDefault="003067AF" w:rsidP="00762D7E">
            <w:pPr>
              <w:pStyle w:val="NoSpacing"/>
              <w:rPr>
                <w:rFonts w:ascii="Arial" w:hAnsi="Arial" w:cs="Arial"/>
              </w:rPr>
            </w:pPr>
            <w:r w:rsidRPr="00FA30B2">
              <w:rPr>
                <w:rFonts w:ascii="Arial" w:hAnsi="Arial" w:cs="Arial"/>
              </w:rPr>
              <w:t>Targets being reviewed as part of a new tourism growth strategy. Annual Report – scheduled to be confirmed.</w:t>
            </w:r>
          </w:p>
        </w:tc>
      </w:tr>
      <w:tr w:rsidR="00927FC0" w:rsidTr="0085231B">
        <w:tc>
          <w:tcPr>
            <w:tcW w:w="4531" w:type="dxa"/>
            <w:tcBorders>
              <w:top w:val="single" w:sz="4" w:space="0" w:color="auto"/>
              <w:left w:val="single" w:sz="4" w:space="0" w:color="auto"/>
              <w:bottom w:val="single" w:sz="4" w:space="0" w:color="auto"/>
              <w:right w:val="single" w:sz="4" w:space="0" w:color="auto"/>
            </w:tcBorders>
            <w:hideMark/>
          </w:tcPr>
          <w:p w:rsidR="00762D7E" w:rsidRPr="00FA30B2" w:rsidRDefault="003067AF" w:rsidP="00125A36">
            <w:pPr>
              <w:pStyle w:val="NoSpacing"/>
              <w:rPr>
                <w:rFonts w:ascii="Arial" w:hAnsi="Arial" w:cs="Arial"/>
              </w:rPr>
            </w:pPr>
            <w:r w:rsidRPr="00FA30B2">
              <w:rPr>
                <w:rFonts w:ascii="Arial" w:hAnsi="Arial" w:cs="Arial"/>
              </w:rPr>
              <w:t>The economic impact of visitors to Lancashire</w:t>
            </w:r>
          </w:p>
        </w:tc>
        <w:tc>
          <w:tcPr>
            <w:tcW w:w="1418" w:type="dxa"/>
            <w:tcBorders>
              <w:top w:val="single" w:sz="4" w:space="0" w:color="auto"/>
              <w:left w:val="single" w:sz="4" w:space="0" w:color="auto"/>
              <w:bottom w:val="single" w:sz="4" w:space="0" w:color="auto"/>
              <w:right w:val="single" w:sz="4" w:space="0" w:color="auto"/>
            </w:tcBorders>
            <w:hideMark/>
          </w:tcPr>
          <w:p w:rsidR="00762D7E" w:rsidRPr="00FA30B2" w:rsidRDefault="003067AF" w:rsidP="00125A36">
            <w:pPr>
              <w:pStyle w:val="NoSpacing"/>
              <w:rPr>
                <w:rFonts w:ascii="Arial" w:hAnsi="Arial" w:cs="Arial"/>
              </w:rPr>
            </w:pPr>
            <w:r w:rsidRPr="00FA30B2">
              <w:rPr>
                <w:rFonts w:ascii="Arial" w:hAnsi="Arial" w:cs="Arial"/>
              </w:rPr>
              <w:t>Annual</w:t>
            </w:r>
          </w:p>
        </w:tc>
        <w:tc>
          <w:tcPr>
            <w:tcW w:w="1843" w:type="dxa"/>
            <w:tcBorders>
              <w:top w:val="single" w:sz="4" w:space="0" w:color="auto"/>
              <w:left w:val="single" w:sz="4" w:space="0" w:color="auto"/>
              <w:bottom w:val="single" w:sz="4" w:space="0" w:color="auto"/>
              <w:right w:val="single" w:sz="4" w:space="0" w:color="auto"/>
            </w:tcBorders>
          </w:tcPr>
          <w:p w:rsidR="00762D7E" w:rsidRPr="002B3909" w:rsidRDefault="003067AF" w:rsidP="002B3909">
            <w:pPr>
              <w:pStyle w:val="NoSpacing"/>
              <w:rPr>
                <w:rFonts w:ascii="Arial" w:hAnsi="Arial" w:cs="Arial"/>
                <w:color w:val="FF0000"/>
              </w:rPr>
            </w:pPr>
            <w:r w:rsidRPr="00FA30B2">
              <w:rPr>
                <w:rFonts w:ascii="Arial" w:hAnsi="Arial" w:cs="Arial"/>
              </w:rPr>
              <w:t>G</w:t>
            </w:r>
            <w:r>
              <w:rPr>
                <w:rFonts w:ascii="Arial" w:hAnsi="Arial" w:cs="Arial"/>
              </w:rPr>
              <w:t>rowth, Environment and Transport</w:t>
            </w:r>
          </w:p>
        </w:tc>
        <w:tc>
          <w:tcPr>
            <w:tcW w:w="6804" w:type="dxa"/>
            <w:gridSpan w:val="3"/>
            <w:vMerge/>
            <w:tcBorders>
              <w:left w:val="nil"/>
              <w:right w:val="single" w:sz="4" w:space="0" w:color="auto"/>
            </w:tcBorders>
          </w:tcPr>
          <w:p w:rsidR="00762D7E" w:rsidRPr="00FA30B2" w:rsidRDefault="00C460A6" w:rsidP="00125A36">
            <w:pPr>
              <w:pStyle w:val="NoSpacing"/>
              <w:rPr>
                <w:rFonts w:ascii="Arial" w:hAnsi="Arial" w:cs="Arial"/>
              </w:rPr>
            </w:pPr>
          </w:p>
        </w:tc>
      </w:tr>
      <w:tr w:rsidR="00927FC0" w:rsidTr="0085231B">
        <w:tc>
          <w:tcPr>
            <w:tcW w:w="4531" w:type="dxa"/>
            <w:tcBorders>
              <w:top w:val="single" w:sz="4" w:space="0" w:color="auto"/>
              <w:left w:val="single" w:sz="4" w:space="0" w:color="auto"/>
              <w:bottom w:val="single" w:sz="4" w:space="0" w:color="auto"/>
              <w:right w:val="single" w:sz="4" w:space="0" w:color="auto"/>
            </w:tcBorders>
            <w:hideMark/>
          </w:tcPr>
          <w:p w:rsidR="00762D7E" w:rsidRPr="00FA30B2" w:rsidRDefault="003067AF" w:rsidP="00125A36">
            <w:pPr>
              <w:pStyle w:val="NoSpacing"/>
              <w:rPr>
                <w:rFonts w:ascii="Arial" w:hAnsi="Arial" w:cs="Arial"/>
              </w:rPr>
            </w:pPr>
            <w:r w:rsidRPr="00FA30B2">
              <w:rPr>
                <w:rFonts w:ascii="Arial" w:hAnsi="Arial" w:cs="Arial"/>
              </w:rPr>
              <w:lastRenderedPageBreak/>
              <w:t>Full Time Equivalent jobs supported by the visitor economy</w:t>
            </w:r>
          </w:p>
        </w:tc>
        <w:tc>
          <w:tcPr>
            <w:tcW w:w="1418" w:type="dxa"/>
            <w:tcBorders>
              <w:top w:val="single" w:sz="4" w:space="0" w:color="auto"/>
              <w:left w:val="single" w:sz="4" w:space="0" w:color="auto"/>
              <w:bottom w:val="single" w:sz="4" w:space="0" w:color="auto"/>
              <w:right w:val="single" w:sz="4" w:space="0" w:color="auto"/>
            </w:tcBorders>
            <w:hideMark/>
          </w:tcPr>
          <w:p w:rsidR="00762D7E" w:rsidRPr="00FA30B2" w:rsidRDefault="003067AF" w:rsidP="00125A36">
            <w:pPr>
              <w:pStyle w:val="NoSpacing"/>
              <w:rPr>
                <w:rFonts w:ascii="Arial" w:hAnsi="Arial" w:cs="Arial"/>
              </w:rPr>
            </w:pPr>
            <w:r w:rsidRPr="00FA30B2">
              <w:rPr>
                <w:rFonts w:ascii="Arial" w:hAnsi="Arial" w:cs="Arial"/>
              </w:rPr>
              <w:t>Annual</w:t>
            </w:r>
          </w:p>
        </w:tc>
        <w:tc>
          <w:tcPr>
            <w:tcW w:w="1843" w:type="dxa"/>
            <w:tcBorders>
              <w:top w:val="single" w:sz="4" w:space="0" w:color="auto"/>
              <w:left w:val="single" w:sz="4" w:space="0" w:color="auto"/>
              <w:bottom w:val="single" w:sz="4" w:space="0" w:color="auto"/>
              <w:right w:val="single" w:sz="4" w:space="0" w:color="auto"/>
            </w:tcBorders>
          </w:tcPr>
          <w:p w:rsidR="00762D7E" w:rsidRPr="002B3909" w:rsidRDefault="003067AF" w:rsidP="00125A36">
            <w:pPr>
              <w:pStyle w:val="NoSpacing"/>
              <w:rPr>
                <w:rFonts w:ascii="Arial" w:hAnsi="Arial" w:cs="Arial"/>
                <w:color w:val="FF0000"/>
              </w:rPr>
            </w:pPr>
            <w:r w:rsidRPr="00FA30B2">
              <w:rPr>
                <w:rFonts w:ascii="Arial" w:hAnsi="Arial" w:cs="Arial"/>
              </w:rPr>
              <w:t>G</w:t>
            </w:r>
            <w:r>
              <w:rPr>
                <w:rFonts w:ascii="Arial" w:hAnsi="Arial" w:cs="Arial"/>
              </w:rPr>
              <w:t>rowth, Environment and Transport</w:t>
            </w:r>
          </w:p>
        </w:tc>
        <w:tc>
          <w:tcPr>
            <w:tcW w:w="6804" w:type="dxa"/>
            <w:gridSpan w:val="3"/>
            <w:vMerge/>
            <w:tcBorders>
              <w:left w:val="nil"/>
              <w:bottom w:val="single" w:sz="8" w:space="0" w:color="auto"/>
              <w:right w:val="single" w:sz="4" w:space="0" w:color="auto"/>
            </w:tcBorders>
          </w:tcPr>
          <w:p w:rsidR="00762D7E" w:rsidRPr="00FA30B2" w:rsidRDefault="00C460A6" w:rsidP="00125A36">
            <w:pPr>
              <w:pStyle w:val="NoSpacing"/>
              <w:rPr>
                <w:rFonts w:ascii="Arial" w:hAnsi="Arial" w:cs="Arial"/>
              </w:rPr>
            </w:pPr>
          </w:p>
        </w:tc>
      </w:tr>
    </w:tbl>
    <w:p w:rsidR="004D0AF9" w:rsidRPr="00FA30B2" w:rsidRDefault="00C460A6" w:rsidP="002E7879">
      <w:pPr>
        <w:pStyle w:val="NoSpacing"/>
      </w:pPr>
    </w:p>
    <w:p w:rsidR="00762D7E" w:rsidRPr="00FA30B2" w:rsidRDefault="003067AF" w:rsidP="002E7879">
      <w:pPr>
        <w:pStyle w:val="ListParagraph"/>
        <w:numPr>
          <w:ilvl w:val="0"/>
          <w:numId w:val="1"/>
        </w:numPr>
        <w:autoSpaceDE/>
        <w:adjustRightInd/>
        <w:spacing w:after="160" w:line="256" w:lineRule="auto"/>
        <w:jc w:val="left"/>
        <w:rPr>
          <w:rFonts w:cs="Arial"/>
          <w:sz w:val="22"/>
          <w:szCs w:val="22"/>
        </w:rPr>
      </w:pPr>
      <w:r w:rsidRPr="00FA30B2">
        <w:rPr>
          <w:rFonts w:cs="Arial"/>
          <w:sz w:val="22"/>
          <w:szCs w:val="22"/>
        </w:rPr>
        <w:t>There was some discussion about promoting Lancashire to increase visitor numbers. Marketing Lancashire is the agency charged with promoting the county on a national and international stage.  It is proposed that three indicators provided by Marketing Lancashire are reported to CCPI (Annually) and that a detailed report is presented by Marketing Lancashire to CCPI.</w:t>
      </w:r>
    </w:p>
    <w:p w:rsidR="002838F2" w:rsidRPr="0085231B" w:rsidRDefault="003067AF" w:rsidP="00936BE0">
      <w:pPr>
        <w:pStyle w:val="Heading2"/>
        <w:rPr>
          <w:szCs w:val="32"/>
        </w:rPr>
      </w:pPr>
      <w:r w:rsidRPr="0085231B">
        <w:rPr>
          <w:szCs w:val="32"/>
        </w:rPr>
        <w:t>Lancashire will be the place where everyone acts responsibly</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1"/>
        <w:gridCol w:w="1418"/>
        <w:gridCol w:w="1843"/>
        <w:gridCol w:w="1701"/>
        <w:gridCol w:w="1417"/>
        <w:gridCol w:w="1417"/>
        <w:gridCol w:w="2269"/>
      </w:tblGrid>
      <w:tr w:rsidR="00927FC0" w:rsidTr="0085231B">
        <w:tc>
          <w:tcPr>
            <w:tcW w:w="4531" w:type="dxa"/>
            <w:tcBorders>
              <w:top w:val="single" w:sz="4" w:space="0" w:color="auto"/>
              <w:left w:val="single" w:sz="4" w:space="0" w:color="auto"/>
              <w:bottom w:val="single" w:sz="4" w:space="0" w:color="auto"/>
              <w:right w:val="single" w:sz="4" w:space="0" w:color="auto"/>
            </w:tcBorders>
            <w:hideMark/>
          </w:tcPr>
          <w:p w:rsidR="0028634B" w:rsidRPr="00FA30B2" w:rsidRDefault="003067AF" w:rsidP="00AC478F">
            <w:pPr>
              <w:pStyle w:val="NoSpacing"/>
              <w:rPr>
                <w:rFonts w:ascii="Arial" w:hAnsi="Arial" w:cs="Arial"/>
                <w:b/>
              </w:rPr>
            </w:pPr>
            <w:r w:rsidRPr="00FA30B2">
              <w:rPr>
                <w:rFonts w:ascii="Arial" w:hAnsi="Arial" w:cs="Arial"/>
                <w:b/>
              </w:rPr>
              <w:t>Performance Indicator</w:t>
            </w:r>
          </w:p>
        </w:tc>
        <w:tc>
          <w:tcPr>
            <w:tcW w:w="1418" w:type="dxa"/>
            <w:tcBorders>
              <w:top w:val="single" w:sz="4" w:space="0" w:color="auto"/>
              <w:left w:val="single" w:sz="4" w:space="0" w:color="auto"/>
              <w:bottom w:val="single" w:sz="4" w:space="0" w:color="auto"/>
              <w:right w:val="single" w:sz="4" w:space="0" w:color="auto"/>
            </w:tcBorders>
            <w:hideMark/>
          </w:tcPr>
          <w:p w:rsidR="0028634B" w:rsidRPr="00FA30B2" w:rsidRDefault="003067AF" w:rsidP="00AC478F">
            <w:pPr>
              <w:pStyle w:val="NoSpacing"/>
              <w:rPr>
                <w:rFonts w:ascii="Arial" w:hAnsi="Arial" w:cs="Arial"/>
                <w:b/>
              </w:rPr>
            </w:pPr>
            <w:r w:rsidRPr="00FA30B2">
              <w:rPr>
                <w:rFonts w:ascii="Arial" w:hAnsi="Arial" w:cs="Arial"/>
                <w:b/>
              </w:rPr>
              <w:t>Frequency</w:t>
            </w:r>
          </w:p>
        </w:tc>
        <w:tc>
          <w:tcPr>
            <w:tcW w:w="1843" w:type="dxa"/>
            <w:tcBorders>
              <w:top w:val="single" w:sz="4" w:space="0" w:color="auto"/>
              <w:left w:val="single" w:sz="4" w:space="0" w:color="auto"/>
              <w:bottom w:val="single" w:sz="4" w:space="0" w:color="auto"/>
              <w:right w:val="single" w:sz="4" w:space="0" w:color="auto"/>
            </w:tcBorders>
          </w:tcPr>
          <w:p w:rsidR="0028634B" w:rsidRPr="00FA30B2" w:rsidRDefault="003067AF" w:rsidP="00AC478F">
            <w:pPr>
              <w:pStyle w:val="NoSpacing"/>
              <w:rPr>
                <w:rFonts w:ascii="Arial" w:hAnsi="Arial" w:cs="Arial"/>
                <w:b/>
              </w:rPr>
            </w:pPr>
            <w:r w:rsidRPr="00FA30B2">
              <w:rPr>
                <w:rFonts w:ascii="Arial" w:hAnsi="Arial" w:cs="Arial"/>
                <w:b/>
              </w:rPr>
              <w:t xml:space="preserve">Directorate </w:t>
            </w:r>
          </w:p>
        </w:tc>
        <w:tc>
          <w:tcPr>
            <w:tcW w:w="1701" w:type="dxa"/>
            <w:tcBorders>
              <w:top w:val="single" w:sz="4" w:space="0" w:color="auto"/>
              <w:left w:val="single" w:sz="4" w:space="0" w:color="auto"/>
              <w:bottom w:val="single" w:sz="4" w:space="0" w:color="auto"/>
              <w:right w:val="single" w:sz="4" w:space="0" w:color="auto"/>
            </w:tcBorders>
          </w:tcPr>
          <w:p w:rsidR="0028634B" w:rsidRPr="00FA30B2" w:rsidRDefault="003067AF" w:rsidP="00AC478F">
            <w:pPr>
              <w:pStyle w:val="NoSpacing"/>
              <w:rPr>
                <w:rFonts w:ascii="Arial" w:hAnsi="Arial" w:cs="Arial"/>
                <w:b/>
              </w:rPr>
            </w:pPr>
            <w:r w:rsidRPr="00FA30B2">
              <w:rPr>
                <w:rFonts w:ascii="Arial" w:hAnsi="Arial" w:cs="Arial"/>
                <w:b/>
              </w:rPr>
              <w:t>Current Performance</w:t>
            </w:r>
          </w:p>
        </w:tc>
        <w:tc>
          <w:tcPr>
            <w:tcW w:w="1417" w:type="dxa"/>
            <w:tcBorders>
              <w:top w:val="single" w:sz="4" w:space="0" w:color="auto"/>
              <w:left w:val="single" w:sz="4" w:space="0" w:color="auto"/>
              <w:bottom w:val="single" w:sz="4" w:space="0" w:color="auto"/>
              <w:right w:val="single" w:sz="4" w:space="0" w:color="auto"/>
            </w:tcBorders>
          </w:tcPr>
          <w:p w:rsidR="0028634B" w:rsidRPr="00FA30B2" w:rsidRDefault="003067AF" w:rsidP="00AC478F">
            <w:pPr>
              <w:pStyle w:val="NoSpacing"/>
              <w:rPr>
                <w:rFonts w:ascii="Arial" w:hAnsi="Arial" w:cs="Arial"/>
                <w:b/>
              </w:rPr>
            </w:pPr>
            <w:r>
              <w:rPr>
                <w:rFonts w:ascii="Arial" w:hAnsi="Arial" w:cs="Arial"/>
                <w:b/>
              </w:rPr>
              <w:t>Good is</w:t>
            </w:r>
          </w:p>
        </w:tc>
        <w:tc>
          <w:tcPr>
            <w:tcW w:w="1417" w:type="dxa"/>
            <w:tcBorders>
              <w:top w:val="single" w:sz="4" w:space="0" w:color="auto"/>
              <w:left w:val="single" w:sz="4" w:space="0" w:color="auto"/>
              <w:bottom w:val="single" w:sz="4" w:space="0" w:color="auto"/>
              <w:right w:val="single" w:sz="4" w:space="0" w:color="auto"/>
            </w:tcBorders>
          </w:tcPr>
          <w:p w:rsidR="0028634B" w:rsidRPr="00FA30B2" w:rsidRDefault="003067AF" w:rsidP="00AC478F">
            <w:pPr>
              <w:pStyle w:val="NoSpacing"/>
              <w:rPr>
                <w:rFonts w:ascii="Arial" w:hAnsi="Arial" w:cs="Arial"/>
                <w:b/>
              </w:rPr>
            </w:pPr>
            <w:r>
              <w:rPr>
                <w:rFonts w:ascii="Arial" w:hAnsi="Arial" w:cs="Arial"/>
                <w:b/>
              </w:rPr>
              <w:t>2020/21</w:t>
            </w:r>
            <w:r w:rsidRPr="00FA30B2">
              <w:rPr>
                <w:rFonts w:ascii="Arial" w:hAnsi="Arial" w:cs="Arial"/>
                <w:b/>
              </w:rPr>
              <w:t xml:space="preserve"> Target</w:t>
            </w:r>
          </w:p>
        </w:tc>
        <w:tc>
          <w:tcPr>
            <w:tcW w:w="2269" w:type="dxa"/>
            <w:tcBorders>
              <w:top w:val="single" w:sz="4" w:space="0" w:color="auto"/>
              <w:left w:val="single" w:sz="4" w:space="0" w:color="auto"/>
              <w:bottom w:val="single" w:sz="4" w:space="0" w:color="auto"/>
              <w:right w:val="single" w:sz="4" w:space="0" w:color="auto"/>
            </w:tcBorders>
          </w:tcPr>
          <w:p w:rsidR="0028634B" w:rsidRPr="00FA30B2" w:rsidRDefault="003067AF" w:rsidP="00AC478F">
            <w:pPr>
              <w:pStyle w:val="NoSpacing"/>
              <w:rPr>
                <w:rFonts w:ascii="Arial" w:hAnsi="Arial" w:cs="Arial"/>
                <w:b/>
              </w:rPr>
            </w:pPr>
            <w:r w:rsidRPr="00FA30B2">
              <w:rPr>
                <w:rFonts w:ascii="Arial" w:hAnsi="Arial" w:cs="Arial"/>
                <w:b/>
              </w:rPr>
              <w:t>Rationale</w:t>
            </w:r>
          </w:p>
        </w:tc>
      </w:tr>
      <w:tr w:rsidR="00927FC0" w:rsidTr="0085231B">
        <w:tc>
          <w:tcPr>
            <w:tcW w:w="4531" w:type="dxa"/>
            <w:tcBorders>
              <w:top w:val="single" w:sz="4" w:space="0" w:color="auto"/>
              <w:left w:val="single" w:sz="4" w:space="0" w:color="auto"/>
              <w:bottom w:val="single" w:sz="4" w:space="0" w:color="auto"/>
              <w:right w:val="single" w:sz="4" w:space="0" w:color="auto"/>
            </w:tcBorders>
            <w:hideMark/>
          </w:tcPr>
          <w:p w:rsidR="0028634B" w:rsidRPr="00FA30B2" w:rsidRDefault="003067AF" w:rsidP="009B2680">
            <w:pPr>
              <w:pStyle w:val="NoSpacing"/>
              <w:rPr>
                <w:rFonts w:ascii="Arial" w:hAnsi="Arial" w:cs="Arial"/>
              </w:rPr>
            </w:pPr>
            <w:r w:rsidRPr="00FA30B2">
              <w:rPr>
                <w:rFonts w:ascii="Arial" w:hAnsi="Arial" w:cs="Arial"/>
              </w:rPr>
              <w:t xml:space="preserve">Improving our population's health and wellbeing </w:t>
            </w:r>
            <w:r w:rsidRPr="00FA30B2">
              <w:rPr>
                <w:rFonts w:ascii="Arial" w:hAnsi="Arial" w:cs="Arial"/>
                <w:b/>
              </w:rPr>
              <w:t>(10)</w:t>
            </w:r>
          </w:p>
        </w:tc>
        <w:tc>
          <w:tcPr>
            <w:tcW w:w="1418" w:type="dxa"/>
            <w:tcBorders>
              <w:top w:val="single" w:sz="4" w:space="0" w:color="auto"/>
              <w:left w:val="single" w:sz="4" w:space="0" w:color="auto"/>
              <w:bottom w:val="single" w:sz="4" w:space="0" w:color="auto"/>
              <w:right w:val="single" w:sz="4" w:space="0" w:color="auto"/>
            </w:tcBorders>
            <w:hideMark/>
          </w:tcPr>
          <w:p w:rsidR="0028634B" w:rsidRPr="00FA30B2" w:rsidRDefault="003067AF" w:rsidP="009B2680">
            <w:pPr>
              <w:pStyle w:val="NoSpacing"/>
              <w:rPr>
                <w:rFonts w:ascii="Arial" w:hAnsi="Arial" w:cs="Arial"/>
              </w:rPr>
            </w:pPr>
            <w:r w:rsidRPr="00FA30B2">
              <w:rPr>
                <w:rFonts w:ascii="Arial" w:hAnsi="Arial" w:cs="Arial"/>
              </w:rPr>
              <w:t>Annual</w:t>
            </w:r>
          </w:p>
        </w:tc>
        <w:tc>
          <w:tcPr>
            <w:tcW w:w="1843" w:type="dxa"/>
            <w:tcBorders>
              <w:top w:val="single" w:sz="4" w:space="0" w:color="auto"/>
              <w:left w:val="single" w:sz="4" w:space="0" w:color="auto"/>
              <w:bottom w:val="single" w:sz="4" w:space="0" w:color="auto"/>
              <w:right w:val="single" w:sz="4" w:space="0" w:color="auto"/>
            </w:tcBorders>
          </w:tcPr>
          <w:p w:rsidR="0028634B" w:rsidRPr="00FA30B2" w:rsidRDefault="003067AF" w:rsidP="009B2680">
            <w:pPr>
              <w:pStyle w:val="NoSpacing"/>
              <w:rPr>
                <w:rFonts w:ascii="Arial" w:hAnsi="Arial" w:cs="Arial"/>
              </w:rPr>
            </w:pPr>
            <w:r w:rsidRPr="00FA30B2">
              <w:rPr>
                <w:rFonts w:ascii="Arial" w:hAnsi="Arial" w:cs="Arial"/>
              </w:rPr>
              <w:t xml:space="preserve">Adults </w:t>
            </w:r>
            <w:r>
              <w:rPr>
                <w:rFonts w:ascii="Arial" w:hAnsi="Arial" w:cs="Arial"/>
              </w:rPr>
              <w:t>Services and Health and Wellbeing</w:t>
            </w:r>
          </w:p>
        </w:tc>
        <w:tc>
          <w:tcPr>
            <w:tcW w:w="6804" w:type="dxa"/>
            <w:gridSpan w:val="4"/>
            <w:tcBorders>
              <w:top w:val="single" w:sz="4" w:space="0" w:color="auto"/>
              <w:left w:val="single" w:sz="4" w:space="0" w:color="auto"/>
              <w:bottom w:val="single" w:sz="4" w:space="0" w:color="auto"/>
              <w:right w:val="single" w:sz="4" w:space="0" w:color="auto"/>
            </w:tcBorders>
          </w:tcPr>
          <w:p w:rsidR="0028634B" w:rsidRPr="00FA30B2" w:rsidRDefault="003067AF" w:rsidP="009B2680">
            <w:pPr>
              <w:pStyle w:val="NoSpacing"/>
              <w:rPr>
                <w:rFonts w:ascii="Arial" w:hAnsi="Arial" w:cs="Arial"/>
              </w:rPr>
            </w:pPr>
            <w:r w:rsidRPr="00FA30B2">
              <w:rPr>
                <w:rFonts w:ascii="Arial" w:hAnsi="Arial" w:cs="Arial"/>
              </w:rPr>
              <w:t>Annual Report – schedule to be confirmed</w:t>
            </w:r>
          </w:p>
        </w:tc>
      </w:tr>
      <w:tr w:rsidR="00927FC0" w:rsidTr="0085231B">
        <w:tc>
          <w:tcPr>
            <w:tcW w:w="4531" w:type="dxa"/>
            <w:tcBorders>
              <w:top w:val="single" w:sz="4" w:space="0" w:color="auto"/>
              <w:left w:val="single" w:sz="4" w:space="0" w:color="auto"/>
              <w:bottom w:val="single" w:sz="4" w:space="0" w:color="auto"/>
              <w:right w:val="single" w:sz="4" w:space="0" w:color="auto"/>
            </w:tcBorders>
            <w:hideMark/>
          </w:tcPr>
          <w:p w:rsidR="004D430F" w:rsidRPr="00FA30B2" w:rsidRDefault="003067AF" w:rsidP="004D430F">
            <w:pPr>
              <w:pStyle w:val="NoSpacing"/>
              <w:rPr>
                <w:rFonts w:ascii="Arial" w:hAnsi="Arial" w:cs="Arial"/>
                <w:i/>
              </w:rPr>
            </w:pPr>
            <w:r w:rsidRPr="00FA30B2">
              <w:rPr>
                <w:rFonts w:ascii="Arial" w:hAnsi="Arial" w:cs="Arial"/>
              </w:rPr>
              <w:t xml:space="preserve">Percentage of older people (65 and over) who were still at home 91 days after discharge from hospital into </w:t>
            </w:r>
            <w:proofErr w:type="spellStart"/>
            <w:r w:rsidRPr="00FA30B2">
              <w:rPr>
                <w:rFonts w:ascii="Arial" w:hAnsi="Arial" w:cs="Arial"/>
              </w:rPr>
              <w:t>reablement</w:t>
            </w:r>
            <w:proofErr w:type="spellEnd"/>
            <w:r w:rsidRPr="00FA30B2">
              <w:rPr>
                <w:rFonts w:ascii="Arial" w:hAnsi="Arial" w:cs="Arial"/>
              </w:rPr>
              <w:t>/rehabilitation services</w:t>
            </w:r>
          </w:p>
        </w:tc>
        <w:tc>
          <w:tcPr>
            <w:tcW w:w="1418" w:type="dxa"/>
            <w:tcBorders>
              <w:top w:val="single" w:sz="4" w:space="0" w:color="auto"/>
              <w:left w:val="single" w:sz="4" w:space="0" w:color="auto"/>
              <w:bottom w:val="single" w:sz="4" w:space="0" w:color="auto"/>
              <w:right w:val="single" w:sz="4" w:space="0" w:color="auto"/>
            </w:tcBorders>
            <w:hideMark/>
          </w:tcPr>
          <w:p w:rsidR="004D430F" w:rsidRPr="00FA30B2" w:rsidRDefault="003067AF" w:rsidP="004D430F">
            <w:pPr>
              <w:pStyle w:val="NoSpacing"/>
              <w:rPr>
                <w:rFonts w:ascii="Arial" w:hAnsi="Arial" w:cs="Arial"/>
              </w:rPr>
            </w:pPr>
            <w:r w:rsidRPr="00FA30B2">
              <w:rPr>
                <w:rFonts w:ascii="Arial" w:hAnsi="Arial" w:cs="Arial"/>
              </w:rPr>
              <w:t>Quarterly</w:t>
            </w:r>
          </w:p>
        </w:tc>
        <w:tc>
          <w:tcPr>
            <w:tcW w:w="1843" w:type="dxa"/>
            <w:tcBorders>
              <w:top w:val="single" w:sz="4" w:space="0" w:color="auto"/>
              <w:left w:val="single" w:sz="4" w:space="0" w:color="auto"/>
              <w:bottom w:val="single" w:sz="4" w:space="0" w:color="auto"/>
              <w:right w:val="single" w:sz="4" w:space="0" w:color="auto"/>
            </w:tcBorders>
          </w:tcPr>
          <w:p w:rsidR="004D430F" w:rsidRPr="00FA30B2" w:rsidRDefault="003067AF" w:rsidP="004D430F">
            <w:pPr>
              <w:pStyle w:val="NoSpacing"/>
              <w:rPr>
                <w:rFonts w:ascii="Arial" w:hAnsi="Arial" w:cs="Arial"/>
              </w:rPr>
            </w:pPr>
            <w:r w:rsidRPr="00FA30B2">
              <w:rPr>
                <w:rFonts w:ascii="Arial" w:hAnsi="Arial" w:cs="Arial"/>
              </w:rPr>
              <w:t xml:space="preserve">Adults </w:t>
            </w:r>
            <w:r>
              <w:rPr>
                <w:rFonts w:ascii="Arial" w:hAnsi="Arial" w:cs="Arial"/>
              </w:rPr>
              <w:t>Services and Health and Wellbeing</w:t>
            </w:r>
          </w:p>
        </w:tc>
        <w:tc>
          <w:tcPr>
            <w:tcW w:w="1701" w:type="dxa"/>
            <w:tcBorders>
              <w:top w:val="single" w:sz="4" w:space="0" w:color="auto"/>
              <w:left w:val="single" w:sz="4" w:space="0" w:color="auto"/>
              <w:bottom w:val="single" w:sz="4" w:space="0" w:color="auto"/>
              <w:right w:val="single" w:sz="4" w:space="0" w:color="auto"/>
            </w:tcBorders>
          </w:tcPr>
          <w:p w:rsidR="004D430F" w:rsidRPr="0080455B" w:rsidRDefault="003067AF" w:rsidP="004D430F">
            <w:pPr>
              <w:pStyle w:val="NoSpacing"/>
              <w:rPr>
                <w:rFonts w:ascii="Arial" w:hAnsi="Arial" w:cs="Arial"/>
              </w:rPr>
            </w:pPr>
            <w:r w:rsidRPr="0080455B">
              <w:rPr>
                <w:rFonts w:ascii="Arial" w:hAnsi="Arial" w:cs="Arial"/>
              </w:rPr>
              <w:t xml:space="preserve">83.3% </w:t>
            </w:r>
          </w:p>
          <w:p w:rsidR="004D430F" w:rsidRPr="0080455B" w:rsidRDefault="003067AF" w:rsidP="004D430F">
            <w:pPr>
              <w:pStyle w:val="NoSpacing"/>
              <w:rPr>
                <w:rFonts w:ascii="Arial" w:hAnsi="Arial" w:cs="Arial"/>
              </w:rPr>
            </w:pPr>
            <w:r w:rsidRPr="0080455B">
              <w:rPr>
                <w:rFonts w:ascii="Arial" w:hAnsi="Arial" w:cs="Arial"/>
              </w:rPr>
              <w:t>(Q2 2019/20)</w:t>
            </w:r>
          </w:p>
        </w:tc>
        <w:tc>
          <w:tcPr>
            <w:tcW w:w="1417" w:type="dxa"/>
            <w:tcBorders>
              <w:top w:val="single" w:sz="4" w:space="0" w:color="auto"/>
              <w:left w:val="single" w:sz="4" w:space="0" w:color="auto"/>
              <w:bottom w:val="single" w:sz="4" w:space="0" w:color="auto"/>
              <w:right w:val="single" w:sz="4" w:space="0" w:color="auto"/>
            </w:tcBorders>
          </w:tcPr>
          <w:p w:rsidR="004D430F" w:rsidRPr="0080455B" w:rsidRDefault="003067AF" w:rsidP="004D430F">
            <w:pPr>
              <w:pStyle w:val="NoSpacing"/>
              <w:rPr>
                <w:rFonts w:ascii="Arial" w:hAnsi="Arial" w:cs="Arial"/>
              </w:rPr>
            </w:pPr>
            <w:r w:rsidRPr="0080455B">
              <w:rPr>
                <w:rFonts w:ascii="Arial" w:hAnsi="Arial" w:cs="Arial"/>
              </w:rPr>
              <w:t>High</w:t>
            </w:r>
          </w:p>
        </w:tc>
        <w:tc>
          <w:tcPr>
            <w:tcW w:w="1417" w:type="dxa"/>
            <w:tcBorders>
              <w:top w:val="single" w:sz="4" w:space="0" w:color="auto"/>
              <w:left w:val="single" w:sz="4" w:space="0" w:color="auto"/>
              <w:bottom w:val="single" w:sz="4" w:space="0" w:color="auto"/>
              <w:right w:val="single" w:sz="4" w:space="0" w:color="auto"/>
            </w:tcBorders>
          </w:tcPr>
          <w:p w:rsidR="004D430F" w:rsidRPr="0080455B" w:rsidRDefault="003067AF" w:rsidP="004D430F">
            <w:pPr>
              <w:pStyle w:val="NoSpacing"/>
              <w:rPr>
                <w:rFonts w:ascii="Arial" w:hAnsi="Arial" w:cs="Arial"/>
              </w:rPr>
            </w:pPr>
            <w:r w:rsidRPr="0080455B">
              <w:rPr>
                <w:rFonts w:ascii="Arial" w:hAnsi="Arial" w:cs="Arial"/>
              </w:rPr>
              <w:t>87.4%</w:t>
            </w:r>
          </w:p>
        </w:tc>
        <w:tc>
          <w:tcPr>
            <w:tcW w:w="2269" w:type="dxa"/>
            <w:tcBorders>
              <w:top w:val="single" w:sz="4" w:space="0" w:color="auto"/>
              <w:left w:val="single" w:sz="4" w:space="0" w:color="auto"/>
              <w:bottom w:val="single" w:sz="4" w:space="0" w:color="auto"/>
              <w:right w:val="single" w:sz="4" w:space="0" w:color="auto"/>
            </w:tcBorders>
          </w:tcPr>
          <w:p w:rsidR="004D430F" w:rsidRPr="0080455B" w:rsidRDefault="003067AF" w:rsidP="004D430F">
            <w:pPr>
              <w:pStyle w:val="NoSpacing"/>
              <w:rPr>
                <w:rFonts w:ascii="Arial" w:hAnsi="Arial" w:cs="Arial"/>
              </w:rPr>
            </w:pPr>
            <w:r w:rsidRPr="0080455B">
              <w:rPr>
                <w:rFonts w:ascii="Arial" w:hAnsi="Arial" w:cs="Arial"/>
              </w:rPr>
              <w:t>82.4% (</w:t>
            </w:r>
            <w:proofErr w:type="spellStart"/>
            <w:r w:rsidRPr="0080455B">
              <w:rPr>
                <w:rFonts w:ascii="Arial" w:hAnsi="Arial" w:cs="Arial"/>
              </w:rPr>
              <w:t>Eng</w:t>
            </w:r>
            <w:proofErr w:type="spellEnd"/>
            <w:r w:rsidRPr="0080455B">
              <w:rPr>
                <w:rFonts w:ascii="Arial" w:hAnsi="Arial" w:cs="Arial"/>
              </w:rPr>
              <w:t>)</w:t>
            </w:r>
          </w:p>
          <w:p w:rsidR="004D430F" w:rsidRPr="0080455B" w:rsidRDefault="003067AF" w:rsidP="004D430F">
            <w:pPr>
              <w:pStyle w:val="NoSpacing"/>
              <w:rPr>
                <w:rFonts w:ascii="Arial" w:hAnsi="Arial" w:cs="Arial"/>
              </w:rPr>
            </w:pPr>
            <w:r w:rsidRPr="0080455B">
              <w:rPr>
                <w:rFonts w:ascii="Arial" w:hAnsi="Arial" w:cs="Arial"/>
              </w:rPr>
              <w:t>84% (NW)</w:t>
            </w:r>
          </w:p>
        </w:tc>
      </w:tr>
      <w:tr w:rsidR="00927FC0" w:rsidTr="0085231B">
        <w:tc>
          <w:tcPr>
            <w:tcW w:w="4531" w:type="dxa"/>
            <w:tcBorders>
              <w:top w:val="single" w:sz="4" w:space="0" w:color="auto"/>
              <w:left w:val="single" w:sz="4" w:space="0" w:color="auto"/>
              <w:bottom w:val="single" w:sz="4" w:space="0" w:color="auto"/>
              <w:right w:val="single" w:sz="4" w:space="0" w:color="auto"/>
            </w:tcBorders>
            <w:hideMark/>
          </w:tcPr>
          <w:p w:rsidR="004D430F" w:rsidRPr="00FA30B2" w:rsidRDefault="003067AF" w:rsidP="004D430F">
            <w:pPr>
              <w:pStyle w:val="NoSpacing"/>
              <w:rPr>
                <w:rFonts w:ascii="Arial" w:hAnsi="Arial" w:cs="Arial"/>
                <w:i/>
              </w:rPr>
            </w:pPr>
            <w:r w:rsidRPr="00FA30B2">
              <w:rPr>
                <w:rFonts w:ascii="Arial" w:hAnsi="Arial" w:cs="Arial"/>
              </w:rPr>
              <w:t>Proportion of adults with learning disabilities who live in their own home</w:t>
            </w:r>
          </w:p>
        </w:tc>
        <w:tc>
          <w:tcPr>
            <w:tcW w:w="1418" w:type="dxa"/>
            <w:tcBorders>
              <w:top w:val="single" w:sz="4" w:space="0" w:color="auto"/>
              <w:left w:val="single" w:sz="4" w:space="0" w:color="auto"/>
              <w:bottom w:val="single" w:sz="4" w:space="0" w:color="auto"/>
              <w:right w:val="single" w:sz="4" w:space="0" w:color="auto"/>
            </w:tcBorders>
            <w:hideMark/>
          </w:tcPr>
          <w:p w:rsidR="004D430F" w:rsidRPr="00FA30B2" w:rsidRDefault="003067AF" w:rsidP="004D430F">
            <w:pPr>
              <w:pStyle w:val="NoSpacing"/>
              <w:rPr>
                <w:rFonts w:ascii="Arial" w:hAnsi="Arial" w:cs="Arial"/>
                <w:i/>
              </w:rPr>
            </w:pPr>
            <w:r w:rsidRPr="00FA30B2">
              <w:rPr>
                <w:rFonts w:ascii="Arial" w:hAnsi="Arial" w:cs="Arial"/>
              </w:rPr>
              <w:t>Quarterly</w:t>
            </w:r>
          </w:p>
        </w:tc>
        <w:tc>
          <w:tcPr>
            <w:tcW w:w="1843" w:type="dxa"/>
            <w:tcBorders>
              <w:top w:val="single" w:sz="4" w:space="0" w:color="auto"/>
              <w:left w:val="single" w:sz="4" w:space="0" w:color="auto"/>
              <w:bottom w:val="single" w:sz="4" w:space="0" w:color="auto"/>
              <w:right w:val="single" w:sz="4" w:space="0" w:color="auto"/>
            </w:tcBorders>
          </w:tcPr>
          <w:p w:rsidR="004D430F" w:rsidRPr="00FA30B2" w:rsidRDefault="003067AF" w:rsidP="004D430F">
            <w:pPr>
              <w:pStyle w:val="NoSpacing"/>
              <w:rPr>
                <w:rFonts w:ascii="Arial" w:hAnsi="Arial" w:cs="Arial"/>
              </w:rPr>
            </w:pPr>
            <w:r w:rsidRPr="00FA30B2">
              <w:rPr>
                <w:rFonts w:ascii="Arial" w:hAnsi="Arial" w:cs="Arial"/>
              </w:rPr>
              <w:t xml:space="preserve">Adults </w:t>
            </w:r>
            <w:r>
              <w:rPr>
                <w:rFonts w:ascii="Arial" w:hAnsi="Arial" w:cs="Arial"/>
              </w:rPr>
              <w:t>Services and Health and Wellbeing</w:t>
            </w:r>
          </w:p>
        </w:tc>
        <w:tc>
          <w:tcPr>
            <w:tcW w:w="1701" w:type="dxa"/>
            <w:tcBorders>
              <w:top w:val="single" w:sz="4" w:space="0" w:color="auto"/>
              <w:left w:val="single" w:sz="4" w:space="0" w:color="auto"/>
              <w:bottom w:val="single" w:sz="4" w:space="0" w:color="auto"/>
              <w:right w:val="single" w:sz="4" w:space="0" w:color="auto"/>
            </w:tcBorders>
          </w:tcPr>
          <w:p w:rsidR="004D430F" w:rsidRPr="0080455B" w:rsidRDefault="003067AF" w:rsidP="004D430F">
            <w:pPr>
              <w:pStyle w:val="NoSpacing"/>
              <w:rPr>
                <w:rFonts w:ascii="Arial" w:hAnsi="Arial" w:cs="Arial"/>
              </w:rPr>
            </w:pPr>
            <w:r w:rsidRPr="0080455B">
              <w:rPr>
                <w:rFonts w:ascii="Arial" w:hAnsi="Arial" w:cs="Arial"/>
              </w:rPr>
              <w:t xml:space="preserve">83.2% </w:t>
            </w:r>
          </w:p>
          <w:p w:rsidR="004D430F" w:rsidRPr="0080455B" w:rsidRDefault="003067AF" w:rsidP="004D430F">
            <w:pPr>
              <w:pStyle w:val="NoSpacing"/>
              <w:rPr>
                <w:rFonts w:ascii="Arial" w:hAnsi="Arial" w:cs="Arial"/>
              </w:rPr>
            </w:pPr>
            <w:r w:rsidRPr="0080455B">
              <w:rPr>
                <w:rFonts w:ascii="Arial" w:hAnsi="Arial" w:cs="Arial"/>
              </w:rPr>
              <w:t>(Q2 2019/20)</w:t>
            </w:r>
          </w:p>
        </w:tc>
        <w:tc>
          <w:tcPr>
            <w:tcW w:w="1417" w:type="dxa"/>
            <w:tcBorders>
              <w:top w:val="single" w:sz="4" w:space="0" w:color="auto"/>
              <w:left w:val="single" w:sz="4" w:space="0" w:color="auto"/>
              <w:bottom w:val="single" w:sz="4" w:space="0" w:color="auto"/>
              <w:right w:val="single" w:sz="4" w:space="0" w:color="auto"/>
            </w:tcBorders>
          </w:tcPr>
          <w:p w:rsidR="004D430F" w:rsidRPr="0080455B" w:rsidRDefault="003067AF" w:rsidP="004D430F">
            <w:pPr>
              <w:pStyle w:val="NoSpacing"/>
              <w:rPr>
                <w:rFonts w:ascii="Arial" w:hAnsi="Arial" w:cs="Arial"/>
              </w:rPr>
            </w:pPr>
            <w:r w:rsidRPr="0080455B">
              <w:rPr>
                <w:rFonts w:ascii="Arial" w:hAnsi="Arial" w:cs="Arial"/>
              </w:rPr>
              <w:t>High</w:t>
            </w:r>
          </w:p>
        </w:tc>
        <w:tc>
          <w:tcPr>
            <w:tcW w:w="1417" w:type="dxa"/>
            <w:tcBorders>
              <w:top w:val="single" w:sz="4" w:space="0" w:color="auto"/>
              <w:left w:val="single" w:sz="4" w:space="0" w:color="auto"/>
              <w:bottom w:val="single" w:sz="4" w:space="0" w:color="auto"/>
              <w:right w:val="single" w:sz="4" w:space="0" w:color="auto"/>
            </w:tcBorders>
          </w:tcPr>
          <w:p w:rsidR="004D430F" w:rsidRPr="0080455B" w:rsidRDefault="003067AF" w:rsidP="004D430F">
            <w:pPr>
              <w:pStyle w:val="NoSpacing"/>
              <w:rPr>
                <w:rFonts w:ascii="Arial" w:hAnsi="Arial" w:cs="Arial"/>
              </w:rPr>
            </w:pPr>
            <w:r w:rsidRPr="0080455B">
              <w:rPr>
                <w:rFonts w:ascii="Arial" w:hAnsi="Arial" w:cs="Arial"/>
              </w:rPr>
              <w:t>86%</w:t>
            </w:r>
          </w:p>
        </w:tc>
        <w:tc>
          <w:tcPr>
            <w:tcW w:w="2269" w:type="dxa"/>
            <w:tcBorders>
              <w:top w:val="single" w:sz="4" w:space="0" w:color="auto"/>
              <w:left w:val="single" w:sz="4" w:space="0" w:color="auto"/>
              <w:bottom w:val="single" w:sz="4" w:space="0" w:color="auto"/>
              <w:right w:val="single" w:sz="4" w:space="0" w:color="auto"/>
            </w:tcBorders>
          </w:tcPr>
          <w:p w:rsidR="004D430F" w:rsidRPr="0080455B" w:rsidRDefault="003067AF" w:rsidP="004D430F">
            <w:pPr>
              <w:pStyle w:val="NoSpacing"/>
              <w:rPr>
                <w:rFonts w:ascii="Arial" w:hAnsi="Arial" w:cs="Arial"/>
              </w:rPr>
            </w:pPr>
            <w:r w:rsidRPr="0080455B">
              <w:rPr>
                <w:rFonts w:ascii="Arial" w:hAnsi="Arial" w:cs="Arial"/>
              </w:rPr>
              <w:t>77.4% (</w:t>
            </w:r>
            <w:proofErr w:type="spellStart"/>
            <w:r w:rsidRPr="0080455B">
              <w:rPr>
                <w:rFonts w:ascii="Arial" w:hAnsi="Arial" w:cs="Arial"/>
              </w:rPr>
              <w:t>Eng</w:t>
            </w:r>
            <w:proofErr w:type="spellEnd"/>
            <w:r w:rsidRPr="0080455B">
              <w:rPr>
                <w:rFonts w:ascii="Arial" w:hAnsi="Arial" w:cs="Arial"/>
              </w:rPr>
              <w:t>)</w:t>
            </w:r>
          </w:p>
          <w:p w:rsidR="004D430F" w:rsidRPr="0080455B" w:rsidRDefault="003067AF" w:rsidP="004D430F">
            <w:pPr>
              <w:rPr>
                <w:color w:val="auto"/>
                <w:sz w:val="22"/>
                <w:szCs w:val="22"/>
              </w:rPr>
            </w:pPr>
            <w:r w:rsidRPr="0080455B">
              <w:rPr>
                <w:color w:val="auto"/>
                <w:sz w:val="22"/>
                <w:szCs w:val="22"/>
              </w:rPr>
              <w:t>88.6% (NW)</w:t>
            </w:r>
          </w:p>
        </w:tc>
      </w:tr>
      <w:tr w:rsidR="00927FC0" w:rsidTr="0085231B">
        <w:tc>
          <w:tcPr>
            <w:tcW w:w="4531" w:type="dxa"/>
            <w:tcBorders>
              <w:top w:val="single" w:sz="4" w:space="0" w:color="auto"/>
              <w:left w:val="single" w:sz="4" w:space="0" w:color="auto"/>
              <w:bottom w:val="single" w:sz="4" w:space="0" w:color="auto"/>
              <w:right w:val="single" w:sz="4" w:space="0" w:color="auto"/>
            </w:tcBorders>
            <w:hideMark/>
          </w:tcPr>
          <w:p w:rsidR="004D430F" w:rsidRPr="00FA30B2" w:rsidRDefault="003067AF" w:rsidP="004D430F">
            <w:pPr>
              <w:pStyle w:val="NoSpacing"/>
              <w:rPr>
                <w:rFonts w:ascii="Arial" w:hAnsi="Arial" w:cs="Arial"/>
                <w:i/>
              </w:rPr>
            </w:pPr>
            <w:r w:rsidRPr="00FA30B2">
              <w:rPr>
                <w:rFonts w:ascii="Arial" w:hAnsi="Arial" w:cs="Arial"/>
              </w:rPr>
              <w:t>Proportion of adults and older people receiving long term services who are supported in the community</w:t>
            </w:r>
          </w:p>
        </w:tc>
        <w:tc>
          <w:tcPr>
            <w:tcW w:w="1418" w:type="dxa"/>
            <w:tcBorders>
              <w:top w:val="single" w:sz="4" w:space="0" w:color="auto"/>
              <w:left w:val="single" w:sz="4" w:space="0" w:color="auto"/>
              <w:bottom w:val="single" w:sz="4" w:space="0" w:color="auto"/>
              <w:right w:val="single" w:sz="4" w:space="0" w:color="auto"/>
            </w:tcBorders>
            <w:hideMark/>
          </w:tcPr>
          <w:p w:rsidR="004D430F" w:rsidRPr="00FA30B2" w:rsidRDefault="003067AF" w:rsidP="004D430F">
            <w:pPr>
              <w:pStyle w:val="NoSpacing"/>
              <w:rPr>
                <w:rFonts w:ascii="Arial" w:hAnsi="Arial" w:cs="Arial"/>
                <w:i/>
              </w:rPr>
            </w:pPr>
            <w:r w:rsidRPr="00FA30B2">
              <w:rPr>
                <w:rFonts w:ascii="Arial" w:hAnsi="Arial" w:cs="Arial"/>
              </w:rPr>
              <w:t>Quarterly</w:t>
            </w:r>
          </w:p>
        </w:tc>
        <w:tc>
          <w:tcPr>
            <w:tcW w:w="1843" w:type="dxa"/>
            <w:tcBorders>
              <w:top w:val="single" w:sz="4" w:space="0" w:color="auto"/>
              <w:left w:val="single" w:sz="4" w:space="0" w:color="auto"/>
              <w:bottom w:val="single" w:sz="4" w:space="0" w:color="auto"/>
              <w:right w:val="single" w:sz="4" w:space="0" w:color="auto"/>
            </w:tcBorders>
          </w:tcPr>
          <w:p w:rsidR="004D430F" w:rsidRPr="00FA30B2" w:rsidRDefault="003067AF" w:rsidP="004D430F">
            <w:pPr>
              <w:pStyle w:val="NoSpacing"/>
              <w:rPr>
                <w:rFonts w:ascii="Arial" w:hAnsi="Arial" w:cs="Arial"/>
              </w:rPr>
            </w:pPr>
            <w:r w:rsidRPr="00FA30B2">
              <w:rPr>
                <w:rFonts w:ascii="Arial" w:hAnsi="Arial" w:cs="Arial"/>
              </w:rPr>
              <w:t xml:space="preserve">Adults </w:t>
            </w:r>
            <w:r>
              <w:rPr>
                <w:rFonts w:ascii="Arial" w:hAnsi="Arial" w:cs="Arial"/>
              </w:rPr>
              <w:t>Services and Health and Wellbeing</w:t>
            </w:r>
          </w:p>
        </w:tc>
        <w:tc>
          <w:tcPr>
            <w:tcW w:w="1701" w:type="dxa"/>
            <w:tcBorders>
              <w:top w:val="single" w:sz="4" w:space="0" w:color="auto"/>
              <w:left w:val="single" w:sz="4" w:space="0" w:color="auto"/>
              <w:bottom w:val="single" w:sz="4" w:space="0" w:color="auto"/>
              <w:right w:val="single" w:sz="4" w:space="0" w:color="auto"/>
            </w:tcBorders>
          </w:tcPr>
          <w:p w:rsidR="004D430F" w:rsidRPr="0080455B" w:rsidRDefault="003067AF" w:rsidP="004D430F">
            <w:pPr>
              <w:pStyle w:val="NoSpacing"/>
              <w:rPr>
                <w:rFonts w:ascii="Arial" w:hAnsi="Arial" w:cs="Arial"/>
              </w:rPr>
            </w:pPr>
            <w:r w:rsidRPr="0080455B">
              <w:rPr>
                <w:rFonts w:ascii="Arial" w:hAnsi="Arial" w:cs="Arial"/>
              </w:rPr>
              <w:t xml:space="preserve">69.5% </w:t>
            </w:r>
          </w:p>
          <w:p w:rsidR="004D430F" w:rsidRPr="0080455B" w:rsidRDefault="003067AF" w:rsidP="004D430F">
            <w:pPr>
              <w:pStyle w:val="NoSpacing"/>
              <w:rPr>
                <w:rFonts w:ascii="Arial" w:hAnsi="Arial" w:cs="Arial"/>
              </w:rPr>
            </w:pPr>
            <w:r w:rsidRPr="0080455B">
              <w:rPr>
                <w:rFonts w:ascii="Arial" w:hAnsi="Arial" w:cs="Arial"/>
              </w:rPr>
              <w:t>(Q2 2019/20)</w:t>
            </w:r>
          </w:p>
        </w:tc>
        <w:tc>
          <w:tcPr>
            <w:tcW w:w="1417" w:type="dxa"/>
            <w:tcBorders>
              <w:top w:val="single" w:sz="4" w:space="0" w:color="auto"/>
              <w:left w:val="single" w:sz="4" w:space="0" w:color="auto"/>
              <w:bottom w:val="single" w:sz="4" w:space="0" w:color="auto"/>
              <w:right w:val="single" w:sz="4" w:space="0" w:color="auto"/>
            </w:tcBorders>
          </w:tcPr>
          <w:p w:rsidR="004D430F" w:rsidRPr="0080455B" w:rsidRDefault="003067AF" w:rsidP="004D430F">
            <w:pPr>
              <w:pStyle w:val="NoSpacing"/>
              <w:rPr>
                <w:rFonts w:ascii="Arial" w:hAnsi="Arial" w:cs="Arial"/>
              </w:rPr>
            </w:pPr>
            <w:r w:rsidRPr="0080455B">
              <w:rPr>
                <w:rFonts w:ascii="Arial" w:hAnsi="Arial" w:cs="Arial"/>
              </w:rPr>
              <w:t>High</w:t>
            </w:r>
          </w:p>
        </w:tc>
        <w:tc>
          <w:tcPr>
            <w:tcW w:w="1417" w:type="dxa"/>
            <w:tcBorders>
              <w:top w:val="single" w:sz="4" w:space="0" w:color="auto"/>
              <w:left w:val="single" w:sz="4" w:space="0" w:color="auto"/>
              <w:bottom w:val="single" w:sz="4" w:space="0" w:color="auto"/>
              <w:right w:val="single" w:sz="4" w:space="0" w:color="auto"/>
            </w:tcBorders>
          </w:tcPr>
          <w:p w:rsidR="004D430F" w:rsidRPr="0080455B" w:rsidRDefault="003067AF" w:rsidP="004D430F">
            <w:pPr>
              <w:pStyle w:val="NoSpacing"/>
              <w:rPr>
                <w:rFonts w:ascii="Arial" w:hAnsi="Arial" w:cs="Arial"/>
              </w:rPr>
            </w:pPr>
            <w:r w:rsidRPr="0080455B">
              <w:rPr>
                <w:rFonts w:ascii="Arial" w:hAnsi="Arial" w:cs="Arial"/>
              </w:rPr>
              <w:t>72%</w:t>
            </w:r>
          </w:p>
        </w:tc>
        <w:tc>
          <w:tcPr>
            <w:tcW w:w="2269" w:type="dxa"/>
            <w:tcBorders>
              <w:top w:val="single" w:sz="4" w:space="0" w:color="auto"/>
              <w:left w:val="single" w:sz="4" w:space="0" w:color="auto"/>
              <w:bottom w:val="single" w:sz="4" w:space="0" w:color="auto"/>
              <w:right w:val="single" w:sz="4" w:space="0" w:color="auto"/>
            </w:tcBorders>
          </w:tcPr>
          <w:p w:rsidR="004D430F" w:rsidRPr="0080455B" w:rsidRDefault="003067AF" w:rsidP="004D430F">
            <w:pPr>
              <w:pStyle w:val="NoSpacing"/>
              <w:rPr>
                <w:rFonts w:ascii="Arial" w:hAnsi="Arial" w:cs="Arial"/>
              </w:rPr>
            </w:pPr>
            <w:r w:rsidRPr="0080455B">
              <w:rPr>
                <w:rFonts w:ascii="Arial" w:hAnsi="Arial" w:cs="Arial"/>
              </w:rPr>
              <w:t>70.3% (</w:t>
            </w:r>
            <w:proofErr w:type="spellStart"/>
            <w:r w:rsidRPr="0080455B">
              <w:rPr>
                <w:rFonts w:ascii="Arial" w:hAnsi="Arial" w:cs="Arial"/>
              </w:rPr>
              <w:t>Eng</w:t>
            </w:r>
            <w:proofErr w:type="spellEnd"/>
            <w:r w:rsidRPr="0080455B">
              <w:rPr>
                <w:rFonts w:ascii="Arial" w:hAnsi="Arial" w:cs="Arial"/>
              </w:rPr>
              <w:t>)  72.1% (NW)</w:t>
            </w:r>
          </w:p>
        </w:tc>
      </w:tr>
      <w:tr w:rsidR="00927FC0" w:rsidTr="0085231B">
        <w:tc>
          <w:tcPr>
            <w:tcW w:w="4531" w:type="dxa"/>
            <w:tcBorders>
              <w:top w:val="single" w:sz="4" w:space="0" w:color="auto"/>
              <w:left w:val="single" w:sz="4" w:space="0" w:color="auto"/>
              <w:bottom w:val="single" w:sz="4" w:space="0" w:color="auto"/>
              <w:right w:val="single" w:sz="4" w:space="0" w:color="auto"/>
            </w:tcBorders>
            <w:hideMark/>
          </w:tcPr>
          <w:p w:rsidR="004D430F" w:rsidRPr="00FA30B2" w:rsidRDefault="003067AF" w:rsidP="004D430F">
            <w:pPr>
              <w:pStyle w:val="NoSpacing"/>
              <w:rPr>
                <w:rFonts w:ascii="Arial" w:hAnsi="Arial" w:cs="Arial"/>
                <w:color w:val="000000"/>
              </w:rPr>
            </w:pPr>
            <w:r w:rsidRPr="00FA30B2">
              <w:rPr>
                <w:rFonts w:ascii="Arial" w:hAnsi="Arial" w:cs="Arial"/>
              </w:rPr>
              <w:t xml:space="preserve">Permanent admissions to residential and nursing care homes per 100,000 population aged 18-64 during the year </w:t>
            </w:r>
          </w:p>
        </w:tc>
        <w:tc>
          <w:tcPr>
            <w:tcW w:w="1418" w:type="dxa"/>
            <w:tcBorders>
              <w:top w:val="single" w:sz="4" w:space="0" w:color="auto"/>
              <w:left w:val="single" w:sz="4" w:space="0" w:color="auto"/>
              <w:bottom w:val="single" w:sz="4" w:space="0" w:color="auto"/>
              <w:right w:val="single" w:sz="4" w:space="0" w:color="auto"/>
            </w:tcBorders>
            <w:hideMark/>
          </w:tcPr>
          <w:p w:rsidR="004D430F" w:rsidRPr="00FA30B2" w:rsidRDefault="003067AF" w:rsidP="004D430F">
            <w:pPr>
              <w:pStyle w:val="NoSpacing"/>
              <w:rPr>
                <w:rFonts w:ascii="Arial" w:hAnsi="Arial" w:cs="Arial"/>
              </w:rPr>
            </w:pPr>
            <w:r w:rsidRPr="00FA30B2">
              <w:rPr>
                <w:rFonts w:ascii="Arial" w:hAnsi="Arial" w:cs="Arial"/>
              </w:rPr>
              <w:t>Quarterly</w:t>
            </w:r>
          </w:p>
        </w:tc>
        <w:tc>
          <w:tcPr>
            <w:tcW w:w="1843" w:type="dxa"/>
            <w:tcBorders>
              <w:top w:val="single" w:sz="4" w:space="0" w:color="auto"/>
              <w:left w:val="single" w:sz="4" w:space="0" w:color="auto"/>
              <w:bottom w:val="single" w:sz="4" w:space="0" w:color="auto"/>
              <w:right w:val="single" w:sz="4" w:space="0" w:color="auto"/>
            </w:tcBorders>
          </w:tcPr>
          <w:p w:rsidR="004D430F" w:rsidRPr="00FA30B2" w:rsidRDefault="003067AF" w:rsidP="004D430F">
            <w:pPr>
              <w:pStyle w:val="NoSpacing"/>
              <w:rPr>
                <w:rFonts w:ascii="Arial" w:hAnsi="Arial" w:cs="Arial"/>
              </w:rPr>
            </w:pPr>
            <w:r w:rsidRPr="00FA30B2">
              <w:rPr>
                <w:rFonts w:ascii="Arial" w:hAnsi="Arial" w:cs="Arial"/>
              </w:rPr>
              <w:t xml:space="preserve">Adults </w:t>
            </w:r>
            <w:r>
              <w:rPr>
                <w:rFonts w:ascii="Arial" w:hAnsi="Arial" w:cs="Arial"/>
              </w:rPr>
              <w:t>Services and Health and Wellbeing</w:t>
            </w:r>
          </w:p>
        </w:tc>
        <w:tc>
          <w:tcPr>
            <w:tcW w:w="1701" w:type="dxa"/>
            <w:tcBorders>
              <w:top w:val="single" w:sz="4" w:space="0" w:color="auto"/>
              <w:left w:val="single" w:sz="4" w:space="0" w:color="auto"/>
              <w:bottom w:val="single" w:sz="4" w:space="0" w:color="auto"/>
              <w:right w:val="single" w:sz="4" w:space="0" w:color="auto"/>
            </w:tcBorders>
          </w:tcPr>
          <w:p w:rsidR="004D430F" w:rsidRPr="0080455B" w:rsidRDefault="003067AF" w:rsidP="004D430F">
            <w:pPr>
              <w:pStyle w:val="NoSpacing"/>
              <w:rPr>
                <w:rFonts w:ascii="Arial" w:hAnsi="Arial" w:cs="Arial"/>
              </w:rPr>
            </w:pPr>
            <w:r w:rsidRPr="0080455B">
              <w:rPr>
                <w:rFonts w:ascii="Arial" w:hAnsi="Arial" w:cs="Arial"/>
              </w:rPr>
              <w:t>14.3</w:t>
            </w:r>
          </w:p>
          <w:p w:rsidR="004D430F" w:rsidRPr="0080455B" w:rsidRDefault="003067AF" w:rsidP="004D430F">
            <w:pPr>
              <w:pStyle w:val="NoSpacing"/>
              <w:rPr>
                <w:rFonts w:ascii="Arial" w:hAnsi="Arial" w:cs="Arial"/>
              </w:rPr>
            </w:pPr>
            <w:r w:rsidRPr="0080455B">
              <w:rPr>
                <w:rFonts w:ascii="Arial" w:hAnsi="Arial" w:cs="Arial"/>
              </w:rPr>
              <w:t>(Q2 2019/20)</w:t>
            </w:r>
          </w:p>
        </w:tc>
        <w:tc>
          <w:tcPr>
            <w:tcW w:w="1417" w:type="dxa"/>
            <w:tcBorders>
              <w:top w:val="single" w:sz="4" w:space="0" w:color="auto"/>
              <w:left w:val="single" w:sz="4" w:space="0" w:color="auto"/>
              <w:bottom w:val="single" w:sz="4" w:space="0" w:color="auto"/>
              <w:right w:val="single" w:sz="4" w:space="0" w:color="auto"/>
            </w:tcBorders>
          </w:tcPr>
          <w:p w:rsidR="004D430F" w:rsidRPr="0080455B" w:rsidRDefault="003067AF" w:rsidP="004D430F">
            <w:pPr>
              <w:pStyle w:val="NoSpacing"/>
              <w:rPr>
                <w:rFonts w:ascii="Arial" w:hAnsi="Arial" w:cs="Arial"/>
              </w:rPr>
            </w:pPr>
            <w:r w:rsidRPr="0080455B">
              <w:rPr>
                <w:rFonts w:ascii="Arial" w:hAnsi="Arial" w:cs="Arial"/>
              </w:rPr>
              <w:t>Low</w:t>
            </w:r>
          </w:p>
        </w:tc>
        <w:tc>
          <w:tcPr>
            <w:tcW w:w="1417" w:type="dxa"/>
            <w:tcBorders>
              <w:top w:val="single" w:sz="4" w:space="0" w:color="auto"/>
              <w:left w:val="single" w:sz="4" w:space="0" w:color="auto"/>
              <w:bottom w:val="single" w:sz="4" w:space="0" w:color="auto"/>
              <w:right w:val="single" w:sz="4" w:space="0" w:color="auto"/>
            </w:tcBorders>
          </w:tcPr>
          <w:p w:rsidR="004D430F" w:rsidRPr="0080455B" w:rsidRDefault="003067AF" w:rsidP="004D430F">
            <w:pPr>
              <w:pStyle w:val="NoSpacing"/>
              <w:rPr>
                <w:rFonts w:ascii="Arial" w:hAnsi="Arial" w:cs="Arial"/>
              </w:rPr>
            </w:pPr>
            <w:r w:rsidRPr="0080455B">
              <w:rPr>
                <w:rFonts w:ascii="Arial" w:hAnsi="Arial" w:cs="Arial"/>
              </w:rPr>
              <w:t>13.6</w:t>
            </w:r>
          </w:p>
        </w:tc>
        <w:tc>
          <w:tcPr>
            <w:tcW w:w="2269" w:type="dxa"/>
            <w:tcBorders>
              <w:top w:val="single" w:sz="4" w:space="0" w:color="auto"/>
              <w:left w:val="single" w:sz="4" w:space="0" w:color="auto"/>
              <w:bottom w:val="single" w:sz="4" w:space="0" w:color="auto"/>
              <w:right w:val="single" w:sz="4" w:space="0" w:color="auto"/>
            </w:tcBorders>
          </w:tcPr>
          <w:p w:rsidR="004D430F" w:rsidRPr="0080455B" w:rsidRDefault="003067AF" w:rsidP="004D430F">
            <w:pPr>
              <w:pStyle w:val="NoSpacing"/>
              <w:rPr>
                <w:rFonts w:ascii="Arial" w:hAnsi="Arial" w:cs="Arial"/>
              </w:rPr>
            </w:pPr>
            <w:r w:rsidRPr="0080455B">
              <w:rPr>
                <w:rFonts w:ascii="Arial" w:hAnsi="Arial" w:cs="Arial"/>
              </w:rPr>
              <w:t>13.9 (</w:t>
            </w:r>
            <w:proofErr w:type="spellStart"/>
            <w:r w:rsidRPr="0080455B">
              <w:rPr>
                <w:rFonts w:ascii="Arial" w:hAnsi="Arial" w:cs="Arial"/>
              </w:rPr>
              <w:t>Eng</w:t>
            </w:r>
            <w:proofErr w:type="spellEnd"/>
            <w:r w:rsidRPr="0080455B">
              <w:rPr>
                <w:rFonts w:ascii="Arial" w:hAnsi="Arial" w:cs="Arial"/>
              </w:rPr>
              <w:t>)   16.6 (NW)</w:t>
            </w:r>
          </w:p>
        </w:tc>
      </w:tr>
      <w:tr w:rsidR="00927FC0" w:rsidTr="0085231B">
        <w:tc>
          <w:tcPr>
            <w:tcW w:w="4531" w:type="dxa"/>
            <w:tcBorders>
              <w:top w:val="single" w:sz="4" w:space="0" w:color="auto"/>
              <w:left w:val="single" w:sz="4" w:space="0" w:color="auto"/>
              <w:bottom w:val="single" w:sz="4" w:space="0" w:color="auto"/>
              <w:right w:val="single" w:sz="4" w:space="0" w:color="auto"/>
            </w:tcBorders>
            <w:hideMark/>
          </w:tcPr>
          <w:p w:rsidR="004D430F" w:rsidRPr="00FA30B2" w:rsidRDefault="003067AF" w:rsidP="004D430F">
            <w:pPr>
              <w:pStyle w:val="NoSpacing"/>
              <w:rPr>
                <w:rFonts w:ascii="Arial" w:hAnsi="Arial" w:cs="Arial"/>
                <w:i/>
              </w:rPr>
            </w:pPr>
            <w:r w:rsidRPr="00FA30B2">
              <w:rPr>
                <w:rFonts w:ascii="Arial" w:hAnsi="Arial" w:cs="Arial"/>
              </w:rPr>
              <w:t>Permanent admissions to residential and nursing care homes per 100,000 population aged 65+ during the year</w:t>
            </w:r>
          </w:p>
        </w:tc>
        <w:tc>
          <w:tcPr>
            <w:tcW w:w="1418" w:type="dxa"/>
            <w:tcBorders>
              <w:top w:val="single" w:sz="4" w:space="0" w:color="auto"/>
              <w:left w:val="single" w:sz="4" w:space="0" w:color="auto"/>
              <w:bottom w:val="single" w:sz="4" w:space="0" w:color="auto"/>
              <w:right w:val="single" w:sz="4" w:space="0" w:color="auto"/>
            </w:tcBorders>
            <w:hideMark/>
          </w:tcPr>
          <w:p w:rsidR="004D430F" w:rsidRPr="00FA30B2" w:rsidRDefault="003067AF" w:rsidP="004D430F">
            <w:pPr>
              <w:pStyle w:val="NoSpacing"/>
              <w:rPr>
                <w:rFonts w:ascii="Arial" w:hAnsi="Arial" w:cs="Arial"/>
                <w:i/>
              </w:rPr>
            </w:pPr>
            <w:r w:rsidRPr="00FA30B2">
              <w:rPr>
                <w:rFonts w:ascii="Arial" w:hAnsi="Arial" w:cs="Arial"/>
              </w:rPr>
              <w:t>Quarterly</w:t>
            </w:r>
          </w:p>
        </w:tc>
        <w:tc>
          <w:tcPr>
            <w:tcW w:w="1843" w:type="dxa"/>
            <w:tcBorders>
              <w:top w:val="single" w:sz="4" w:space="0" w:color="auto"/>
              <w:left w:val="single" w:sz="4" w:space="0" w:color="auto"/>
              <w:bottom w:val="single" w:sz="4" w:space="0" w:color="auto"/>
              <w:right w:val="single" w:sz="4" w:space="0" w:color="auto"/>
            </w:tcBorders>
          </w:tcPr>
          <w:p w:rsidR="004D430F" w:rsidRPr="00FA30B2" w:rsidRDefault="003067AF" w:rsidP="004D430F">
            <w:pPr>
              <w:pStyle w:val="NoSpacing"/>
              <w:rPr>
                <w:rFonts w:ascii="Arial" w:hAnsi="Arial" w:cs="Arial"/>
              </w:rPr>
            </w:pPr>
            <w:r w:rsidRPr="00FA30B2">
              <w:rPr>
                <w:rFonts w:ascii="Arial" w:hAnsi="Arial" w:cs="Arial"/>
              </w:rPr>
              <w:t xml:space="preserve">Adults </w:t>
            </w:r>
            <w:r>
              <w:rPr>
                <w:rFonts w:ascii="Arial" w:hAnsi="Arial" w:cs="Arial"/>
              </w:rPr>
              <w:t>Services and Health and Wellbeing</w:t>
            </w:r>
          </w:p>
        </w:tc>
        <w:tc>
          <w:tcPr>
            <w:tcW w:w="1701" w:type="dxa"/>
            <w:tcBorders>
              <w:top w:val="single" w:sz="4" w:space="0" w:color="auto"/>
              <w:left w:val="single" w:sz="4" w:space="0" w:color="auto"/>
              <w:bottom w:val="single" w:sz="4" w:space="0" w:color="auto"/>
              <w:right w:val="single" w:sz="4" w:space="0" w:color="auto"/>
            </w:tcBorders>
          </w:tcPr>
          <w:p w:rsidR="004D430F" w:rsidRPr="0080455B" w:rsidRDefault="003067AF" w:rsidP="004D430F">
            <w:pPr>
              <w:pStyle w:val="NoSpacing"/>
              <w:rPr>
                <w:rFonts w:ascii="Arial" w:hAnsi="Arial" w:cs="Arial"/>
              </w:rPr>
            </w:pPr>
            <w:r w:rsidRPr="0080455B">
              <w:rPr>
                <w:rFonts w:ascii="Arial" w:hAnsi="Arial" w:cs="Arial"/>
              </w:rPr>
              <w:t xml:space="preserve">697.8 </w:t>
            </w:r>
          </w:p>
          <w:p w:rsidR="004D430F" w:rsidRPr="0080455B" w:rsidRDefault="003067AF" w:rsidP="004D430F">
            <w:pPr>
              <w:pStyle w:val="NoSpacing"/>
              <w:rPr>
                <w:rFonts w:ascii="Arial" w:hAnsi="Arial" w:cs="Arial"/>
              </w:rPr>
            </w:pPr>
            <w:r w:rsidRPr="0080455B">
              <w:rPr>
                <w:rFonts w:ascii="Arial" w:hAnsi="Arial" w:cs="Arial"/>
              </w:rPr>
              <w:t>(Q2 2019/20)</w:t>
            </w:r>
          </w:p>
        </w:tc>
        <w:tc>
          <w:tcPr>
            <w:tcW w:w="1417" w:type="dxa"/>
            <w:tcBorders>
              <w:top w:val="single" w:sz="4" w:space="0" w:color="auto"/>
              <w:left w:val="single" w:sz="4" w:space="0" w:color="auto"/>
              <w:bottom w:val="single" w:sz="4" w:space="0" w:color="auto"/>
              <w:right w:val="single" w:sz="4" w:space="0" w:color="auto"/>
            </w:tcBorders>
          </w:tcPr>
          <w:p w:rsidR="004D430F" w:rsidRPr="0080455B" w:rsidRDefault="003067AF" w:rsidP="004D430F">
            <w:pPr>
              <w:pStyle w:val="NoSpacing"/>
              <w:rPr>
                <w:rFonts w:ascii="Arial" w:hAnsi="Arial" w:cs="Arial"/>
              </w:rPr>
            </w:pPr>
            <w:r w:rsidRPr="0080455B">
              <w:rPr>
                <w:rFonts w:ascii="Arial" w:hAnsi="Arial" w:cs="Arial"/>
              </w:rPr>
              <w:t>Low</w:t>
            </w:r>
          </w:p>
        </w:tc>
        <w:tc>
          <w:tcPr>
            <w:tcW w:w="1417" w:type="dxa"/>
            <w:tcBorders>
              <w:top w:val="single" w:sz="4" w:space="0" w:color="auto"/>
              <w:left w:val="single" w:sz="4" w:space="0" w:color="auto"/>
              <w:bottom w:val="single" w:sz="4" w:space="0" w:color="auto"/>
              <w:right w:val="single" w:sz="4" w:space="0" w:color="auto"/>
            </w:tcBorders>
          </w:tcPr>
          <w:p w:rsidR="004D430F" w:rsidRPr="0080455B" w:rsidRDefault="003067AF" w:rsidP="004D430F">
            <w:pPr>
              <w:pStyle w:val="NoSpacing"/>
              <w:rPr>
                <w:rFonts w:ascii="Arial" w:hAnsi="Arial" w:cs="Arial"/>
              </w:rPr>
            </w:pPr>
            <w:r w:rsidRPr="0080455B">
              <w:rPr>
                <w:rFonts w:ascii="Arial" w:hAnsi="Arial" w:cs="Arial"/>
              </w:rPr>
              <w:t>600-680</w:t>
            </w:r>
          </w:p>
        </w:tc>
        <w:tc>
          <w:tcPr>
            <w:tcW w:w="2269" w:type="dxa"/>
            <w:tcBorders>
              <w:top w:val="single" w:sz="4" w:space="0" w:color="auto"/>
              <w:left w:val="single" w:sz="4" w:space="0" w:color="auto"/>
              <w:bottom w:val="single" w:sz="4" w:space="0" w:color="auto"/>
              <w:right w:val="single" w:sz="4" w:space="0" w:color="auto"/>
            </w:tcBorders>
          </w:tcPr>
          <w:p w:rsidR="004D430F" w:rsidRPr="0080455B" w:rsidRDefault="003067AF" w:rsidP="004D430F">
            <w:pPr>
              <w:pStyle w:val="NoSpacing"/>
              <w:rPr>
                <w:rFonts w:ascii="Arial" w:hAnsi="Arial" w:cs="Arial"/>
              </w:rPr>
            </w:pPr>
            <w:r w:rsidRPr="0080455B">
              <w:rPr>
                <w:rFonts w:ascii="Arial" w:hAnsi="Arial" w:cs="Arial"/>
              </w:rPr>
              <w:t>Better Care Fund target.</w:t>
            </w:r>
          </w:p>
          <w:p w:rsidR="004D430F" w:rsidRPr="0080455B" w:rsidRDefault="003067AF" w:rsidP="004D430F">
            <w:pPr>
              <w:pStyle w:val="NoSpacing"/>
              <w:rPr>
                <w:rFonts w:ascii="Arial" w:hAnsi="Arial" w:cs="Arial"/>
              </w:rPr>
            </w:pPr>
            <w:r w:rsidRPr="0080455B">
              <w:rPr>
                <w:rFonts w:ascii="Arial" w:hAnsi="Arial" w:cs="Arial"/>
              </w:rPr>
              <w:t>580 (</w:t>
            </w:r>
            <w:proofErr w:type="spellStart"/>
            <w:r w:rsidRPr="0080455B">
              <w:rPr>
                <w:rFonts w:ascii="Arial" w:hAnsi="Arial" w:cs="Arial"/>
              </w:rPr>
              <w:t>Eng</w:t>
            </w:r>
            <w:proofErr w:type="spellEnd"/>
            <w:r w:rsidRPr="0080455B">
              <w:rPr>
                <w:rFonts w:ascii="Arial" w:hAnsi="Arial" w:cs="Arial"/>
              </w:rPr>
              <w:t>)</w:t>
            </w:r>
          </w:p>
          <w:p w:rsidR="004D430F" w:rsidRPr="0080455B" w:rsidRDefault="003067AF" w:rsidP="004D430F">
            <w:pPr>
              <w:pStyle w:val="NoSpacing"/>
              <w:rPr>
                <w:rFonts w:ascii="Arial" w:hAnsi="Arial" w:cs="Arial"/>
              </w:rPr>
            </w:pPr>
            <w:r w:rsidRPr="0080455B">
              <w:rPr>
                <w:rFonts w:ascii="Arial" w:hAnsi="Arial" w:cs="Arial"/>
              </w:rPr>
              <w:t>723.5(NW)</w:t>
            </w:r>
          </w:p>
        </w:tc>
      </w:tr>
      <w:tr w:rsidR="00927FC0" w:rsidTr="0085231B">
        <w:tc>
          <w:tcPr>
            <w:tcW w:w="4531" w:type="dxa"/>
            <w:tcBorders>
              <w:top w:val="single" w:sz="4" w:space="0" w:color="auto"/>
              <w:left w:val="single" w:sz="4" w:space="0" w:color="auto"/>
              <w:bottom w:val="single" w:sz="4" w:space="0" w:color="auto"/>
              <w:right w:val="single" w:sz="4" w:space="0" w:color="auto"/>
            </w:tcBorders>
            <w:hideMark/>
          </w:tcPr>
          <w:p w:rsidR="0028634B" w:rsidRPr="00FA30B2" w:rsidRDefault="003067AF" w:rsidP="00682025">
            <w:pPr>
              <w:pStyle w:val="NoSpacing"/>
              <w:rPr>
                <w:rFonts w:ascii="Arial" w:hAnsi="Arial" w:cs="Arial"/>
                <w:i/>
              </w:rPr>
            </w:pPr>
            <w:r w:rsidRPr="00FA30B2">
              <w:rPr>
                <w:rFonts w:ascii="Arial" w:hAnsi="Arial" w:cs="Arial"/>
              </w:rPr>
              <w:t>Revenue forecast outturn % variance to budget</w:t>
            </w:r>
          </w:p>
        </w:tc>
        <w:tc>
          <w:tcPr>
            <w:tcW w:w="1418" w:type="dxa"/>
            <w:tcBorders>
              <w:top w:val="single" w:sz="4" w:space="0" w:color="auto"/>
              <w:left w:val="single" w:sz="4" w:space="0" w:color="auto"/>
              <w:bottom w:val="single" w:sz="4" w:space="0" w:color="auto"/>
              <w:right w:val="single" w:sz="4" w:space="0" w:color="auto"/>
            </w:tcBorders>
            <w:hideMark/>
          </w:tcPr>
          <w:p w:rsidR="0028634B" w:rsidRPr="00FA30B2" w:rsidRDefault="003067AF" w:rsidP="00682025">
            <w:pPr>
              <w:pStyle w:val="NoSpacing"/>
              <w:rPr>
                <w:rFonts w:ascii="Arial" w:hAnsi="Arial" w:cs="Arial"/>
                <w:i/>
              </w:rPr>
            </w:pPr>
            <w:r w:rsidRPr="00FA30B2">
              <w:rPr>
                <w:rFonts w:ascii="Arial" w:hAnsi="Arial" w:cs="Arial"/>
              </w:rPr>
              <w:t>Quarterly</w:t>
            </w:r>
          </w:p>
        </w:tc>
        <w:tc>
          <w:tcPr>
            <w:tcW w:w="1843" w:type="dxa"/>
            <w:tcBorders>
              <w:top w:val="single" w:sz="4" w:space="0" w:color="auto"/>
              <w:left w:val="single" w:sz="4" w:space="0" w:color="auto"/>
              <w:bottom w:val="single" w:sz="4" w:space="0" w:color="auto"/>
              <w:right w:val="single" w:sz="4" w:space="0" w:color="auto"/>
            </w:tcBorders>
          </w:tcPr>
          <w:p w:rsidR="0028634B" w:rsidRPr="00FA30B2" w:rsidRDefault="003067AF" w:rsidP="00682025">
            <w:pPr>
              <w:pStyle w:val="NoSpacing"/>
              <w:rPr>
                <w:rFonts w:ascii="Arial" w:hAnsi="Arial" w:cs="Arial"/>
              </w:rPr>
            </w:pPr>
            <w:r>
              <w:rPr>
                <w:rFonts w:ascii="Arial" w:hAnsi="Arial" w:cs="Arial"/>
              </w:rPr>
              <w:t>Chief Executive and Director of Resources</w:t>
            </w:r>
          </w:p>
        </w:tc>
        <w:tc>
          <w:tcPr>
            <w:tcW w:w="1701" w:type="dxa"/>
            <w:tcBorders>
              <w:top w:val="single" w:sz="4" w:space="0" w:color="auto"/>
              <w:left w:val="single" w:sz="4" w:space="0" w:color="auto"/>
              <w:bottom w:val="single" w:sz="4" w:space="0" w:color="auto"/>
              <w:right w:val="single" w:sz="4" w:space="0" w:color="auto"/>
            </w:tcBorders>
          </w:tcPr>
          <w:p w:rsidR="0028634B" w:rsidRPr="00FA30B2" w:rsidRDefault="003067AF" w:rsidP="00682025">
            <w:pPr>
              <w:pStyle w:val="NoSpacing"/>
              <w:rPr>
                <w:rFonts w:ascii="Arial" w:hAnsi="Arial" w:cs="Arial"/>
              </w:rPr>
            </w:pPr>
            <w:r>
              <w:rPr>
                <w:rFonts w:ascii="Arial" w:hAnsi="Arial" w:cs="Arial"/>
              </w:rPr>
              <w:t>1.5% Favourable</w:t>
            </w:r>
          </w:p>
        </w:tc>
        <w:tc>
          <w:tcPr>
            <w:tcW w:w="1417" w:type="dxa"/>
            <w:tcBorders>
              <w:top w:val="single" w:sz="4" w:space="0" w:color="auto"/>
              <w:left w:val="single" w:sz="4" w:space="0" w:color="auto"/>
              <w:bottom w:val="single" w:sz="4" w:space="0" w:color="auto"/>
              <w:right w:val="single" w:sz="4" w:space="0" w:color="auto"/>
            </w:tcBorders>
          </w:tcPr>
          <w:p w:rsidR="0028634B" w:rsidRDefault="003067AF" w:rsidP="00D62D39">
            <w:pPr>
              <w:pStyle w:val="NoSpacing"/>
              <w:rPr>
                <w:rFonts w:ascii="Arial" w:hAnsi="Arial" w:cs="Arial"/>
                <w:color w:val="FF0000"/>
              </w:rPr>
            </w:pPr>
            <w:r w:rsidRPr="00D62D39">
              <w:rPr>
                <w:rFonts w:ascii="Arial" w:hAnsi="Arial" w:cs="Arial"/>
              </w:rPr>
              <w:t>Low</w:t>
            </w:r>
          </w:p>
        </w:tc>
        <w:tc>
          <w:tcPr>
            <w:tcW w:w="1417" w:type="dxa"/>
            <w:tcBorders>
              <w:top w:val="single" w:sz="4" w:space="0" w:color="auto"/>
              <w:left w:val="single" w:sz="4" w:space="0" w:color="auto"/>
              <w:bottom w:val="single" w:sz="4" w:space="0" w:color="auto"/>
              <w:right w:val="single" w:sz="4" w:space="0" w:color="auto"/>
            </w:tcBorders>
          </w:tcPr>
          <w:p w:rsidR="0028634B" w:rsidRPr="00FA30B2" w:rsidRDefault="003067AF" w:rsidP="00682025">
            <w:pPr>
              <w:pStyle w:val="NoSpacing"/>
              <w:jc w:val="center"/>
              <w:rPr>
                <w:rFonts w:ascii="Arial" w:hAnsi="Arial" w:cs="Arial"/>
              </w:rPr>
            </w:pPr>
            <w:r>
              <w:rPr>
                <w:rFonts w:ascii="Arial" w:hAnsi="Arial" w:cs="Arial"/>
              </w:rPr>
              <w:t>0</w:t>
            </w:r>
          </w:p>
        </w:tc>
        <w:tc>
          <w:tcPr>
            <w:tcW w:w="2269" w:type="dxa"/>
            <w:tcBorders>
              <w:top w:val="single" w:sz="4" w:space="0" w:color="auto"/>
              <w:left w:val="single" w:sz="4" w:space="0" w:color="auto"/>
              <w:bottom w:val="single" w:sz="4" w:space="0" w:color="auto"/>
              <w:right w:val="single" w:sz="4" w:space="0" w:color="auto"/>
            </w:tcBorders>
          </w:tcPr>
          <w:p w:rsidR="0028634B" w:rsidRPr="00FA30B2" w:rsidRDefault="00C460A6" w:rsidP="00682025">
            <w:pPr>
              <w:pStyle w:val="NoSpacing"/>
              <w:rPr>
                <w:rFonts w:ascii="Arial" w:hAnsi="Arial" w:cs="Arial"/>
              </w:rPr>
            </w:pPr>
          </w:p>
        </w:tc>
      </w:tr>
      <w:tr w:rsidR="00927FC0" w:rsidTr="0085231B">
        <w:tc>
          <w:tcPr>
            <w:tcW w:w="4531" w:type="dxa"/>
            <w:tcBorders>
              <w:top w:val="single" w:sz="4" w:space="0" w:color="auto"/>
              <w:left w:val="single" w:sz="4" w:space="0" w:color="auto"/>
              <w:bottom w:val="single" w:sz="4" w:space="0" w:color="auto"/>
              <w:right w:val="single" w:sz="4" w:space="0" w:color="auto"/>
            </w:tcBorders>
            <w:hideMark/>
          </w:tcPr>
          <w:p w:rsidR="0028634B" w:rsidRPr="00FA30B2" w:rsidRDefault="003067AF" w:rsidP="00682025">
            <w:pPr>
              <w:pStyle w:val="NoSpacing"/>
              <w:rPr>
                <w:rFonts w:ascii="Arial" w:hAnsi="Arial" w:cs="Arial"/>
              </w:rPr>
            </w:pPr>
            <w:r w:rsidRPr="00FA30B2">
              <w:rPr>
                <w:rFonts w:ascii="Arial" w:hAnsi="Arial" w:cs="Arial"/>
              </w:rPr>
              <w:lastRenderedPageBreak/>
              <w:t xml:space="preserve">Proportion of budget supported by reserves </w:t>
            </w:r>
            <w:r w:rsidRPr="00FA30B2">
              <w:rPr>
                <w:rFonts w:ascii="Arial" w:hAnsi="Arial" w:cs="Arial"/>
                <w:b/>
              </w:rPr>
              <w:t>(11)</w:t>
            </w:r>
          </w:p>
        </w:tc>
        <w:tc>
          <w:tcPr>
            <w:tcW w:w="1418" w:type="dxa"/>
            <w:tcBorders>
              <w:top w:val="single" w:sz="4" w:space="0" w:color="auto"/>
              <w:left w:val="single" w:sz="4" w:space="0" w:color="auto"/>
              <w:bottom w:val="single" w:sz="4" w:space="0" w:color="auto"/>
              <w:right w:val="single" w:sz="4" w:space="0" w:color="auto"/>
            </w:tcBorders>
            <w:hideMark/>
          </w:tcPr>
          <w:p w:rsidR="0028634B" w:rsidRPr="00FA30B2" w:rsidRDefault="003067AF" w:rsidP="00682025">
            <w:pPr>
              <w:pStyle w:val="NoSpacing"/>
              <w:rPr>
                <w:rFonts w:ascii="Arial" w:hAnsi="Arial" w:cs="Arial"/>
              </w:rPr>
            </w:pPr>
            <w:r w:rsidRPr="00FA30B2">
              <w:rPr>
                <w:rFonts w:ascii="Arial" w:hAnsi="Arial" w:cs="Arial"/>
              </w:rPr>
              <w:t>Annual</w:t>
            </w:r>
          </w:p>
        </w:tc>
        <w:tc>
          <w:tcPr>
            <w:tcW w:w="1843" w:type="dxa"/>
            <w:tcBorders>
              <w:top w:val="single" w:sz="4" w:space="0" w:color="auto"/>
              <w:left w:val="single" w:sz="4" w:space="0" w:color="auto"/>
              <w:bottom w:val="single" w:sz="4" w:space="0" w:color="auto"/>
              <w:right w:val="single" w:sz="4" w:space="0" w:color="auto"/>
            </w:tcBorders>
          </w:tcPr>
          <w:p w:rsidR="0028634B" w:rsidRPr="00FA30B2" w:rsidRDefault="003067AF" w:rsidP="00682025">
            <w:pPr>
              <w:pStyle w:val="NoSpacing"/>
              <w:rPr>
                <w:rFonts w:ascii="Arial" w:hAnsi="Arial" w:cs="Arial"/>
              </w:rPr>
            </w:pPr>
            <w:r>
              <w:rPr>
                <w:rFonts w:ascii="Arial" w:hAnsi="Arial" w:cs="Arial"/>
              </w:rPr>
              <w:t>Chief Executive and Director of Resources</w:t>
            </w:r>
          </w:p>
        </w:tc>
        <w:tc>
          <w:tcPr>
            <w:tcW w:w="6804" w:type="dxa"/>
            <w:gridSpan w:val="4"/>
            <w:tcBorders>
              <w:top w:val="single" w:sz="4" w:space="0" w:color="auto"/>
              <w:left w:val="single" w:sz="4" w:space="0" w:color="auto"/>
              <w:bottom w:val="single" w:sz="4" w:space="0" w:color="auto"/>
              <w:right w:val="single" w:sz="4" w:space="0" w:color="auto"/>
            </w:tcBorders>
          </w:tcPr>
          <w:p w:rsidR="0028634B" w:rsidRPr="00FA30B2" w:rsidRDefault="003067AF" w:rsidP="00682025">
            <w:pPr>
              <w:pStyle w:val="NoSpacing"/>
              <w:rPr>
                <w:rFonts w:ascii="Arial" w:hAnsi="Arial" w:cs="Arial"/>
              </w:rPr>
            </w:pPr>
            <w:r>
              <w:rPr>
                <w:rFonts w:ascii="Arial" w:hAnsi="Arial" w:cs="Arial"/>
              </w:rPr>
              <w:t>Annual Statement</w:t>
            </w:r>
            <w:r w:rsidRPr="00FA30B2">
              <w:rPr>
                <w:rFonts w:ascii="Arial" w:hAnsi="Arial" w:cs="Arial"/>
              </w:rPr>
              <w:t xml:space="preserve"> – schedule to be confirmed</w:t>
            </w:r>
          </w:p>
        </w:tc>
      </w:tr>
      <w:tr w:rsidR="00927FC0" w:rsidTr="0085231B">
        <w:tc>
          <w:tcPr>
            <w:tcW w:w="4531" w:type="dxa"/>
            <w:tcBorders>
              <w:top w:val="single" w:sz="4" w:space="0" w:color="auto"/>
              <w:left w:val="single" w:sz="4" w:space="0" w:color="auto"/>
              <w:bottom w:val="single" w:sz="4" w:space="0" w:color="auto"/>
              <w:right w:val="single" w:sz="4" w:space="0" w:color="auto"/>
            </w:tcBorders>
            <w:hideMark/>
          </w:tcPr>
          <w:p w:rsidR="0028634B" w:rsidRPr="00FA30B2" w:rsidRDefault="003067AF" w:rsidP="00682025">
            <w:pPr>
              <w:pStyle w:val="NoSpacing"/>
              <w:rPr>
                <w:rFonts w:ascii="Arial" w:hAnsi="Arial" w:cs="Arial"/>
              </w:rPr>
            </w:pPr>
            <w:r w:rsidRPr="00FA30B2">
              <w:rPr>
                <w:rFonts w:ascii="Arial" w:hAnsi="Arial" w:cs="Arial"/>
              </w:rPr>
              <w:t>Number of working days per full time equivalent lost to sickness absence</w:t>
            </w:r>
          </w:p>
        </w:tc>
        <w:tc>
          <w:tcPr>
            <w:tcW w:w="1418" w:type="dxa"/>
            <w:tcBorders>
              <w:top w:val="single" w:sz="4" w:space="0" w:color="auto"/>
              <w:left w:val="single" w:sz="4" w:space="0" w:color="auto"/>
              <w:bottom w:val="single" w:sz="4" w:space="0" w:color="auto"/>
              <w:right w:val="single" w:sz="4" w:space="0" w:color="auto"/>
            </w:tcBorders>
            <w:hideMark/>
          </w:tcPr>
          <w:p w:rsidR="0028634B" w:rsidRPr="00FA30B2" w:rsidRDefault="003067AF" w:rsidP="00682025">
            <w:pPr>
              <w:pStyle w:val="NoSpacing"/>
              <w:rPr>
                <w:rFonts w:ascii="Arial" w:hAnsi="Arial" w:cs="Arial"/>
              </w:rPr>
            </w:pPr>
            <w:r w:rsidRPr="00FA30B2">
              <w:rPr>
                <w:rFonts w:ascii="Arial" w:hAnsi="Arial" w:cs="Arial"/>
              </w:rPr>
              <w:t>Quarterly</w:t>
            </w:r>
          </w:p>
        </w:tc>
        <w:tc>
          <w:tcPr>
            <w:tcW w:w="1843" w:type="dxa"/>
            <w:tcBorders>
              <w:top w:val="single" w:sz="4" w:space="0" w:color="auto"/>
              <w:left w:val="single" w:sz="4" w:space="0" w:color="auto"/>
              <w:bottom w:val="single" w:sz="4" w:space="0" w:color="auto"/>
              <w:right w:val="single" w:sz="4" w:space="0" w:color="auto"/>
            </w:tcBorders>
          </w:tcPr>
          <w:p w:rsidR="0028634B" w:rsidRPr="00FA30B2" w:rsidRDefault="003067AF" w:rsidP="00682025">
            <w:pPr>
              <w:pStyle w:val="NoSpacing"/>
              <w:rPr>
                <w:rFonts w:ascii="Arial" w:hAnsi="Arial" w:cs="Arial"/>
              </w:rPr>
            </w:pPr>
            <w:r>
              <w:rPr>
                <w:rFonts w:ascii="Arial" w:hAnsi="Arial" w:cs="Arial"/>
              </w:rPr>
              <w:t>Chief Executive and Director of Resources</w:t>
            </w:r>
          </w:p>
        </w:tc>
        <w:tc>
          <w:tcPr>
            <w:tcW w:w="1701" w:type="dxa"/>
            <w:tcBorders>
              <w:top w:val="single" w:sz="4" w:space="0" w:color="auto"/>
              <w:left w:val="single" w:sz="4" w:space="0" w:color="auto"/>
              <w:bottom w:val="single" w:sz="4" w:space="0" w:color="auto"/>
              <w:right w:val="single" w:sz="4" w:space="0" w:color="auto"/>
            </w:tcBorders>
          </w:tcPr>
          <w:p w:rsidR="0028634B" w:rsidRDefault="003067AF" w:rsidP="00682025">
            <w:pPr>
              <w:pStyle w:val="NoSpacing"/>
              <w:rPr>
                <w:rFonts w:ascii="Arial" w:hAnsi="Arial" w:cs="Arial"/>
              </w:rPr>
            </w:pPr>
            <w:r>
              <w:rPr>
                <w:rFonts w:ascii="Arial" w:hAnsi="Arial" w:cs="Arial"/>
              </w:rPr>
              <w:t>11.98</w:t>
            </w:r>
            <w:r w:rsidRPr="00FA30B2">
              <w:rPr>
                <w:rFonts w:ascii="Arial" w:hAnsi="Arial" w:cs="Arial"/>
              </w:rPr>
              <w:t xml:space="preserve"> day per full time equivalent employee </w:t>
            </w:r>
          </w:p>
          <w:p w:rsidR="0028634B" w:rsidRPr="00FA30B2" w:rsidRDefault="003067AF" w:rsidP="00682025">
            <w:pPr>
              <w:pStyle w:val="NoSpacing"/>
              <w:rPr>
                <w:rFonts w:ascii="Arial" w:hAnsi="Arial" w:cs="Arial"/>
              </w:rPr>
            </w:pPr>
            <w:r>
              <w:rPr>
                <w:rFonts w:ascii="Arial" w:hAnsi="Arial" w:cs="Arial"/>
              </w:rPr>
              <w:t xml:space="preserve">(Nov </w:t>
            </w:r>
            <w:r w:rsidRPr="00FA30B2">
              <w:rPr>
                <w:rFonts w:ascii="Arial" w:hAnsi="Arial" w:cs="Arial"/>
              </w:rPr>
              <w:t xml:space="preserve">18 </w:t>
            </w:r>
            <w:r>
              <w:rPr>
                <w:rFonts w:ascii="Arial" w:hAnsi="Arial" w:cs="Arial"/>
              </w:rPr>
              <w:t>to Oct</w:t>
            </w:r>
            <w:r w:rsidRPr="00FA30B2">
              <w:rPr>
                <w:rFonts w:ascii="Arial" w:hAnsi="Arial" w:cs="Arial"/>
              </w:rPr>
              <w:t xml:space="preserve"> 19)</w:t>
            </w:r>
          </w:p>
        </w:tc>
        <w:tc>
          <w:tcPr>
            <w:tcW w:w="1417" w:type="dxa"/>
            <w:tcBorders>
              <w:top w:val="single" w:sz="4" w:space="0" w:color="auto"/>
              <w:left w:val="single" w:sz="4" w:space="0" w:color="auto"/>
              <w:bottom w:val="single" w:sz="4" w:space="0" w:color="auto"/>
              <w:right w:val="single" w:sz="4" w:space="0" w:color="auto"/>
            </w:tcBorders>
          </w:tcPr>
          <w:p w:rsidR="0028634B" w:rsidRPr="00FA30B2" w:rsidRDefault="003067AF" w:rsidP="00682025">
            <w:pPr>
              <w:pStyle w:val="NoSpacing"/>
              <w:rPr>
                <w:rFonts w:ascii="Arial" w:hAnsi="Arial" w:cs="Arial"/>
              </w:rPr>
            </w:pPr>
            <w:r>
              <w:rPr>
                <w:rFonts w:ascii="Arial" w:hAnsi="Arial" w:cs="Arial"/>
              </w:rPr>
              <w:t>Low</w:t>
            </w:r>
          </w:p>
        </w:tc>
        <w:tc>
          <w:tcPr>
            <w:tcW w:w="1417" w:type="dxa"/>
            <w:tcBorders>
              <w:top w:val="single" w:sz="4" w:space="0" w:color="auto"/>
              <w:left w:val="single" w:sz="4" w:space="0" w:color="auto"/>
              <w:bottom w:val="single" w:sz="4" w:space="0" w:color="auto"/>
              <w:right w:val="single" w:sz="4" w:space="0" w:color="auto"/>
            </w:tcBorders>
          </w:tcPr>
          <w:p w:rsidR="0028634B" w:rsidRPr="00FA30B2" w:rsidRDefault="003067AF" w:rsidP="00682025">
            <w:pPr>
              <w:pStyle w:val="NoSpacing"/>
              <w:rPr>
                <w:rFonts w:ascii="Arial" w:hAnsi="Arial" w:cs="Arial"/>
              </w:rPr>
            </w:pPr>
            <w:r w:rsidRPr="00FA30B2">
              <w:rPr>
                <w:rFonts w:ascii="Arial" w:hAnsi="Arial" w:cs="Arial"/>
              </w:rPr>
              <w:t>9.83 days per FTE</w:t>
            </w:r>
          </w:p>
        </w:tc>
        <w:tc>
          <w:tcPr>
            <w:tcW w:w="2269" w:type="dxa"/>
            <w:tcBorders>
              <w:top w:val="single" w:sz="4" w:space="0" w:color="auto"/>
              <w:left w:val="single" w:sz="4" w:space="0" w:color="auto"/>
              <w:bottom w:val="single" w:sz="4" w:space="0" w:color="auto"/>
              <w:right w:val="single" w:sz="4" w:space="0" w:color="auto"/>
            </w:tcBorders>
          </w:tcPr>
          <w:p w:rsidR="0028634B" w:rsidRPr="00FA30B2" w:rsidRDefault="003067AF" w:rsidP="00682025">
            <w:pPr>
              <w:pStyle w:val="NoSpacing"/>
              <w:rPr>
                <w:rFonts w:ascii="Arial" w:hAnsi="Arial" w:cs="Arial"/>
              </w:rPr>
            </w:pPr>
            <w:r>
              <w:rPr>
                <w:rFonts w:ascii="Arial" w:hAnsi="Arial" w:cs="Arial"/>
              </w:rPr>
              <w:t>Target to be review in 2020.</w:t>
            </w:r>
          </w:p>
        </w:tc>
      </w:tr>
      <w:tr w:rsidR="00927FC0" w:rsidTr="0085231B">
        <w:tc>
          <w:tcPr>
            <w:tcW w:w="4531" w:type="dxa"/>
            <w:tcBorders>
              <w:top w:val="single" w:sz="4" w:space="0" w:color="auto"/>
              <w:left w:val="single" w:sz="4" w:space="0" w:color="auto"/>
              <w:bottom w:val="single" w:sz="4" w:space="0" w:color="auto"/>
              <w:right w:val="single" w:sz="4" w:space="0" w:color="auto"/>
            </w:tcBorders>
            <w:hideMark/>
          </w:tcPr>
          <w:p w:rsidR="0028634B" w:rsidRPr="00FA30B2" w:rsidRDefault="003067AF" w:rsidP="00682025">
            <w:pPr>
              <w:pStyle w:val="NoSpacing"/>
              <w:rPr>
                <w:rFonts w:ascii="Arial" w:hAnsi="Arial" w:cs="Arial"/>
              </w:rPr>
            </w:pPr>
            <w:r w:rsidRPr="00FA30B2">
              <w:rPr>
                <w:rFonts w:ascii="Arial" w:hAnsi="Arial" w:cs="Arial"/>
              </w:rPr>
              <w:t xml:space="preserve">Progress on the apprenticeship levy </w:t>
            </w:r>
            <w:r w:rsidRPr="00FA30B2">
              <w:rPr>
                <w:rFonts w:ascii="Arial" w:hAnsi="Arial" w:cs="Arial"/>
                <w:b/>
              </w:rPr>
              <w:t>(12)</w:t>
            </w:r>
          </w:p>
        </w:tc>
        <w:tc>
          <w:tcPr>
            <w:tcW w:w="1418" w:type="dxa"/>
            <w:tcBorders>
              <w:top w:val="single" w:sz="4" w:space="0" w:color="auto"/>
              <w:left w:val="single" w:sz="4" w:space="0" w:color="auto"/>
              <w:bottom w:val="single" w:sz="4" w:space="0" w:color="auto"/>
              <w:right w:val="single" w:sz="4" w:space="0" w:color="auto"/>
            </w:tcBorders>
            <w:hideMark/>
          </w:tcPr>
          <w:p w:rsidR="0028634B" w:rsidRPr="00FA30B2" w:rsidRDefault="003067AF" w:rsidP="00682025">
            <w:pPr>
              <w:pStyle w:val="NoSpacing"/>
              <w:rPr>
                <w:rFonts w:ascii="Arial" w:hAnsi="Arial" w:cs="Arial"/>
              </w:rPr>
            </w:pPr>
            <w:r w:rsidRPr="00FA30B2">
              <w:rPr>
                <w:rFonts w:ascii="Arial" w:hAnsi="Arial" w:cs="Arial"/>
              </w:rPr>
              <w:t>Annual</w:t>
            </w:r>
          </w:p>
        </w:tc>
        <w:tc>
          <w:tcPr>
            <w:tcW w:w="1843" w:type="dxa"/>
            <w:tcBorders>
              <w:top w:val="single" w:sz="4" w:space="0" w:color="auto"/>
              <w:left w:val="single" w:sz="4" w:space="0" w:color="auto"/>
              <w:bottom w:val="single" w:sz="4" w:space="0" w:color="auto"/>
              <w:right w:val="single" w:sz="4" w:space="0" w:color="auto"/>
            </w:tcBorders>
          </w:tcPr>
          <w:p w:rsidR="0028634B" w:rsidRPr="00FA30B2" w:rsidRDefault="003067AF" w:rsidP="00682025">
            <w:pPr>
              <w:pStyle w:val="NoSpacing"/>
              <w:rPr>
                <w:rFonts w:ascii="Arial" w:hAnsi="Arial" w:cs="Arial"/>
              </w:rPr>
            </w:pPr>
            <w:r>
              <w:rPr>
                <w:rFonts w:ascii="Arial" w:hAnsi="Arial" w:cs="Arial"/>
              </w:rPr>
              <w:t>Chief Executive and Director of Resources</w:t>
            </w:r>
          </w:p>
        </w:tc>
        <w:tc>
          <w:tcPr>
            <w:tcW w:w="6804" w:type="dxa"/>
            <w:gridSpan w:val="4"/>
            <w:tcBorders>
              <w:top w:val="single" w:sz="4" w:space="0" w:color="auto"/>
              <w:left w:val="single" w:sz="4" w:space="0" w:color="auto"/>
              <w:bottom w:val="single" w:sz="4" w:space="0" w:color="auto"/>
              <w:right w:val="single" w:sz="4" w:space="0" w:color="auto"/>
            </w:tcBorders>
          </w:tcPr>
          <w:p w:rsidR="0028634B" w:rsidRPr="00FA30B2" w:rsidRDefault="003067AF" w:rsidP="00682025">
            <w:pPr>
              <w:pStyle w:val="NoSpacing"/>
              <w:rPr>
                <w:rFonts w:ascii="Arial" w:hAnsi="Arial" w:cs="Arial"/>
              </w:rPr>
            </w:pPr>
            <w:r w:rsidRPr="00FA30B2">
              <w:rPr>
                <w:rFonts w:ascii="Arial" w:hAnsi="Arial" w:cs="Arial"/>
              </w:rPr>
              <w:t>Annual Report – schedule to be confirmed</w:t>
            </w:r>
          </w:p>
        </w:tc>
      </w:tr>
      <w:tr w:rsidR="00927FC0" w:rsidTr="0085231B">
        <w:tc>
          <w:tcPr>
            <w:tcW w:w="4531" w:type="dxa"/>
            <w:tcBorders>
              <w:top w:val="single" w:sz="4" w:space="0" w:color="auto"/>
              <w:left w:val="single" w:sz="4" w:space="0" w:color="auto"/>
              <w:bottom w:val="single" w:sz="4" w:space="0" w:color="auto"/>
              <w:right w:val="single" w:sz="4" w:space="0" w:color="auto"/>
            </w:tcBorders>
            <w:hideMark/>
          </w:tcPr>
          <w:p w:rsidR="0028634B" w:rsidRPr="00FA30B2" w:rsidRDefault="003067AF" w:rsidP="00682025">
            <w:pPr>
              <w:pStyle w:val="NoSpacing"/>
              <w:rPr>
                <w:rFonts w:ascii="Arial" w:hAnsi="Arial" w:cs="Arial"/>
              </w:rPr>
            </w:pPr>
            <w:r w:rsidRPr="00FA30B2">
              <w:rPr>
                <w:rFonts w:ascii="Arial" w:hAnsi="Arial" w:cs="Arial"/>
              </w:rPr>
              <w:t xml:space="preserve">Audit report </w:t>
            </w:r>
            <w:r w:rsidRPr="00FA30B2">
              <w:rPr>
                <w:rFonts w:ascii="Arial" w:hAnsi="Arial" w:cs="Arial"/>
                <w:b/>
              </w:rPr>
              <w:t>(13)</w:t>
            </w:r>
          </w:p>
        </w:tc>
        <w:tc>
          <w:tcPr>
            <w:tcW w:w="1418" w:type="dxa"/>
            <w:tcBorders>
              <w:top w:val="single" w:sz="4" w:space="0" w:color="auto"/>
              <w:left w:val="single" w:sz="4" w:space="0" w:color="auto"/>
              <w:bottom w:val="single" w:sz="4" w:space="0" w:color="auto"/>
              <w:right w:val="single" w:sz="4" w:space="0" w:color="auto"/>
            </w:tcBorders>
            <w:hideMark/>
          </w:tcPr>
          <w:p w:rsidR="0028634B" w:rsidRPr="00FA30B2" w:rsidRDefault="003067AF" w:rsidP="00682025">
            <w:pPr>
              <w:pStyle w:val="NoSpacing"/>
              <w:rPr>
                <w:rFonts w:ascii="Arial" w:hAnsi="Arial" w:cs="Arial"/>
              </w:rPr>
            </w:pPr>
            <w:r w:rsidRPr="00FA30B2">
              <w:rPr>
                <w:rFonts w:ascii="Arial" w:hAnsi="Arial" w:cs="Arial"/>
              </w:rPr>
              <w:t>Annual</w:t>
            </w:r>
          </w:p>
        </w:tc>
        <w:tc>
          <w:tcPr>
            <w:tcW w:w="1843" w:type="dxa"/>
            <w:tcBorders>
              <w:top w:val="single" w:sz="4" w:space="0" w:color="auto"/>
              <w:left w:val="single" w:sz="4" w:space="0" w:color="auto"/>
              <w:bottom w:val="single" w:sz="4" w:space="0" w:color="auto"/>
              <w:right w:val="single" w:sz="4" w:space="0" w:color="auto"/>
            </w:tcBorders>
          </w:tcPr>
          <w:p w:rsidR="0028634B" w:rsidRPr="00FA30B2" w:rsidRDefault="003067AF" w:rsidP="00682025">
            <w:pPr>
              <w:pStyle w:val="NoSpacing"/>
              <w:rPr>
                <w:rFonts w:ascii="Arial" w:hAnsi="Arial" w:cs="Arial"/>
              </w:rPr>
            </w:pPr>
            <w:r>
              <w:rPr>
                <w:rFonts w:ascii="Arial" w:hAnsi="Arial" w:cs="Arial"/>
              </w:rPr>
              <w:t>Chief Executive and Director of Resources</w:t>
            </w:r>
          </w:p>
        </w:tc>
        <w:tc>
          <w:tcPr>
            <w:tcW w:w="6804" w:type="dxa"/>
            <w:gridSpan w:val="4"/>
            <w:tcBorders>
              <w:top w:val="single" w:sz="4" w:space="0" w:color="auto"/>
              <w:left w:val="single" w:sz="4" w:space="0" w:color="auto"/>
              <w:bottom w:val="single" w:sz="4" w:space="0" w:color="auto"/>
              <w:right w:val="single" w:sz="4" w:space="0" w:color="auto"/>
            </w:tcBorders>
          </w:tcPr>
          <w:p w:rsidR="0028634B" w:rsidRPr="00FA30B2" w:rsidRDefault="003067AF" w:rsidP="00682025">
            <w:pPr>
              <w:pStyle w:val="NoSpacing"/>
              <w:rPr>
                <w:rFonts w:ascii="Arial" w:hAnsi="Arial" w:cs="Arial"/>
              </w:rPr>
            </w:pPr>
            <w:r>
              <w:rPr>
                <w:rFonts w:ascii="Arial" w:hAnsi="Arial" w:cs="Arial"/>
              </w:rPr>
              <w:t>Annual Statement</w:t>
            </w:r>
            <w:r w:rsidRPr="00FA30B2">
              <w:rPr>
                <w:rFonts w:ascii="Arial" w:hAnsi="Arial" w:cs="Arial"/>
              </w:rPr>
              <w:t xml:space="preserve"> – schedule to be confirmed</w:t>
            </w:r>
          </w:p>
        </w:tc>
      </w:tr>
      <w:tr w:rsidR="00927FC0" w:rsidTr="0085231B">
        <w:tc>
          <w:tcPr>
            <w:tcW w:w="4531" w:type="dxa"/>
            <w:tcBorders>
              <w:top w:val="single" w:sz="4" w:space="0" w:color="auto"/>
              <w:left w:val="single" w:sz="4" w:space="0" w:color="auto"/>
              <w:bottom w:val="single" w:sz="4" w:space="0" w:color="auto"/>
              <w:right w:val="single" w:sz="4" w:space="0" w:color="auto"/>
            </w:tcBorders>
            <w:hideMark/>
          </w:tcPr>
          <w:p w:rsidR="0085231B" w:rsidRPr="00FA30B2" w:rsidRDefault="003067AF" w:rsidP="00682025">
            <w:pPr>
              <w:pStyle w:val="NoSpacing"/>
              <w:rPr>
                <w:rFonts w:ascii="Arial" w:hAnsi="Arial" w:cs="Arial"/>
              </w:rPr>
            </w:pPr>
            <w:r w:rsidRPr="00FA30B2">
              <w:rPr>
                <w:rFonts w:ascii="Arial" w:hAnsi="Arial" w:cs="Arial"/>
              </w:rPr>
              <w:t xml:space="preserve">Progress on organisational development </w:t>
            </w:r>
            <w:r w:rsidRPr="00FA30B2">
              <w:rPr>
                <w:rFonts w:ascii="Arial" w:hAnsi="Arial" w:cs="Arial"/>
                <w:b/>
              </w:rPr>
              <w:t>(14)</w:t>
            </w:r>
          </w:p>
        </w:tc>
        <w:tc>
          <w:tcPr>
            <w:tcW w:w="1418" w:type="dxa"/>
            <w:tcBorders>
              <w:top w:val="single" w:sz="4" w:space="0" w:color="auto"/>
              <w:left w:val="single" w:sz="4" w:space="0" w:color="auto"/>
              <w:bottom w:val="single" w:sz="4" w:space="0" w:color="auto"/>
              <w:right w:val="single" w:sz="4" w:space="0" w:color="auto"/>
            </w:tcBorders>
            <w:hideMark/>
          </w:tcPr>
          <w:p w:rsidR="0085231B" w:rsidRPr="00FA30B2" w:rsidRDefault="003067AF" w:rsidP="00682025">
            <w:pPr>
              <w:pStyle w:val="NoSpacing"/>
              <w:rPr>
                <w:rFonts w:ascii="Arial" w:hAnsi="Arial" w:cs="Arial"/>
              </w:rPr>
            </w:pPr>
            <w:r w:rsidRPr="00FA30B2">
              <w:rPr>
                <w:rFonts w:ascii="Arial" w:hAnsi="Arial" w:cs="Arial"/>
              </w:rPr>
              <w:t>Annual</w:t>
            </w:r>
          </w:p>
        </w:tc>
        <w:tc>
          <w:tcPr>
            <w:tcW w:w="1843" w:type="dxa"/>
            <w:tcBorders>
              <w:top w:val="single" w:sz="4" w:space="0" w:color="auto"/>
              <w:left w:val="single" w:sz="4" w:space="0" w:color="auto"/>
              <w:bottom w:val="single" w:sz="4" w:space="0" w:color="auto"/>
              <w:right w:val="single" w:sz="4" w:space="0" w:color="auto"/>
            </w:tcBorders>
          </w:tcPr>
          <w:p w:rsidR="0085231B" w:rsidRPr="00FA30B2" w:rsidRDefault="003067AF" w:rsidP="00682025">
            <w:pPr>
              <w:pStyle w:val="NoSpacing"/>
              <w:rPr>
                <w:rFonts w:ascii="Arial" w:hAnsi="Arial" w:cs="Arial"/>
              </w:rPr>
            </w:pPr>
            <w:r>
              <w:rPr>
                <w:rFonts w:ascii="Arial" w:hAnsi="Arial" w:cs="Arial"/>
              </w:rPr>
              <w:t>Chief Executive and Director of Resources</w:t>
            </w:r>
          </w:p>
        </w:tc>
        <w:tc>
          <w:tcPr>
            <w:tcW w:w="6804" w:type="dxa"/>
            <w:gridSpan w:val="4"/>
            <w:tcBorders>
              <w:top w:val="single" w:sz="4" w:space="0" w:color="auto"/>
              <w:left w:val="single" w:sz="4" w:space="0" w:color="auto"/>
              <w:bottom w:val="single" w:sz="4" w:space="0" w:color="auto"/>
              <w:right w:val="single" w:sz="4" w:space="0" w:color="auto"/>
            </w:tcBorders>
          </w:tcPr>
          <w:p w:rsidR="0085231B" w:rsidRPr="00FA30B2" w:rsidRDefault="003067AF" w:rsidP="00682025">
            <w:pPr>
              <w:pStyle w:val="NoSpacing"/>
              <w:rPr>
                <w:rFonts w:ascii="Arial" w:hAnsi="Arial" w:cs="Arial"/>
              </w:rPr>
            </w:pPr>
            <w:r w:rsidRPr="00FA30B2">
              <w:rPr>
                <w:rFonts w:ascii="Arial" w:hAnsi="Arial" w:cs="Arial"/>
              </w:rPr>
              <w:t>Annual Report – schedule to be confirmed</w:t>
            </w:r>
          </w:p>
        </w:tc>
      </w:tr>
    </w:tbl>
    <w:p w:rsidR="004D0AF9" w:rsidRPr="00FA30B2" w:rsidRDefault="00C460A6" w:rsidP="002838F2">
      <w:pPr>
        <w:rPr>
          <w:sz w:val="22"/>
          <w:szCs w:val="22"/>
        </w:rPr>
      </w:pPr>
    </w:p>
    <w:p w:rsidR="002838F2" w:rsidRPr="00FA30B2" w:rsidRDefault="003067AF" w:rsidP="002838F2">
      <w:pPr>
        <w:pStyle w:val="NoSpacing"/>
        <w:numPr>
          <w:ilvl w:val="0"/>
          <w:numId w:val="1"/>
        </w:numPr>
        <w:rPr>
          <w:rFonts w:ascii="Arial" w:hAnsi="Arial" w:cs="Arial"/>
        </w:rPr>
      </w:pPr>
      <w:r w:rsidRPr="00FA30B2">
        <w:rPr>
          <w:rFonts w:ascii="Arial" w:hAnsi="Arial" w:cs="Arial"/>
        </w:rPr>
        <w:t>Officer recommendation to include information about the work being done to improve our population's health and wellbeing, including initiatives to reduce levels of obesity and promote greater levels of activity across all age groups.  It is recommended that a detailed report is provided to CCPI about public health initiatives and the outcomes being achieved.</w:t>
      </w:r>
    </w:p>
    <w:p w:rsidR="002838F2" w:rsidRPr="00FA30B2" w:rsidRDefault="003067AF" w:rsidP="00762D7E">
      <w:pPr>
        <w:pStyle w:val="NoSpacing"/>
        <w:numPr>
          <w:ilvl w:val="0"/>
          <w:numId w:val="1"/>
        </w:numPr>
        <w:rPr>
          <w:rFonts w:ascii="Arial" w:hAnsi="Arial" w:cs="Arial"/>
        </w:rPr>
      </w:pPr>
      <w:r w:rsidRPr="00FA30B2">
        <w:rPr>
          <w:rFonts w:ascii="Arial" w:hAnsi="Arial" w:cs="Arial"/>
        </w:rPr>
        <w:t>An officer recommendation to include an additional indicator on the use of reserves, to be reported annually.</w:t>
      </w:r>
    </w:p>
    <w:p w:rsidR="002838F2" w:rsidRPr="00FA30B2" w:rsidRDefault="003067AF" w:rsidP="002838F2">
      <w:pPr>
        <w:pStyle w:val="NoSpacing"/>
        <w:numPr>
          <w:ilvl w:val="0"/>
          <w:numId w:val="1"/>
        </w:numPr>
        <w:rPr>
          <w:rFonts w:ascii="Arial" w:hAnsi="Arial" w:cs="Arial"/>
        </w:rPr>
      </w:pPr>
      <w:r w:rsidRPr="00FA30B2">
        <w:rPr>
          <w:rFonts w:ascii="Arial" w:hAnsi="Arial" w:cs="Arial"/>
        </w:rPr>
        <w:t>An officer recommendation to report on the use of the apprenticeship levy, which when used effectively provides the opportunity to promote skills development within the county council, resulting in a higher skilled workforce and increased employability. It is recommended that a detailed report is provided to CCPI.</w:t>
      </w:r>
    </w:p>
    <w:p w:rsidR="002838F2" w:rsidRPr="00FA30B2" w:rsidRDefault="003067AF" w:rsidP="002838F2">
      <w:pPr>
        <w:pStyle w:val="NoSpacing"/>
        <w:numPr>
          <w:ilvl w:val="0"/>
          <w:numId w:val="1"/>
        </w:numPr>
        <w:rPr>
          <w:rFonts w:ascii="Arial" w:hAnsi="Arial" w:cs="Arial"/>
        </w:rPr>
      </w:pPr>
      <w:r w:rsidRPr="00FA30B2">
        <w:rPr>
          <w:rFonts w:ascii="Arial" w:hAnsi="Arial" w:cs="Arial"/>
        </w:rPr>
        <w:t>An officer recommendation to include a statement regarding the council's Annual audit report, as favourable assurance will indicate that the council is acting responsibly.</w:t>
      </w:r>
    </w:p>
    <w:p w:rsidR="002838F2" w:rsidRPr="00FA30B2" w:rsidRDefault="003067AF" w:rsidP="002838F2">
      <w:pPr>
        <w:pStyle w:val="NoSpacing"/>
        <w:numPr>
          <w:ilvl w:val="0"/>
          <w:numId w:val="1"/>
        </w:numPr>
        <w:rPr>
          <w:rFonts w:ascii="Arial" w:hAnsi="Arial" w:cs="Arial"/>
        </w:rPr>
      </w:pPr>
      <w:r w:rsidRPr="00FA30B2">
        <w:rPr>
          <w:rFonts w:ascii="Arial" w:hAnsi="Arial" w:cs="Arial"/>
        </w:rPr>
        <w:t>A recommendation to monitor progress made regarding organisational development in Lancashire County Council.</w:t>
      </w:r>
      <w:r w:rsidRPr="00FA30B2">
        <w:rPr>
          <w:rFonts w:cs="Arial"/>
        </w:rPr>
        <w:br w:type="page"/>
      </w:r>
    </w:p>
    <w:p w:rsidR="000F3FBE" w:rsidRDefault="003067AF" w:rsidP="000F3FBE">
      <w:pPr>
        <w:pStyle w:val="NoSpacing"/>
        <w:jc w:val="center"/>
        <w:rPr>
          <w:rFonts w:ascii="Arial" w:hAnsi="Arial" w:cs="Arial"/>
          <w:b/>
          <w:sz w:val="24"/>
          <w:szCs w:val="24"/>
        </w:rPr>
      </w:pPr>
      <w:r w:rsidRPr="000F3FBE">
        <w:rPr>
          <w:rFonts w:ascii="Arial" w:hAnsi="Arial" w:cs="Arial"/>
          <w:b/>
          <w:sz w:val="24"/>
          <w:szCs w:val="24"/>
        </w:rPr>
        <w:lastRenderedPageBreak/>
        <w:t>Additional detailed 2020/21</w:t>
      </w:r>
      <w:r>
        <w:rPr>
          <w:rFonts w:ascii="Arial" w:hAnsi="Arial" w:cs="Arial"/>
          <w:b/>
          <w:sz w:val="24"/>
          <w:szCs w:val="24"/>
        </w:rPr>
        <w:t xml:space="preserve"> </w:t>
      </w:r>
      <w:r w:rsidRPr="000F3FBE">
        <w:rPr>
          <w:rFonts w:ascii="Arial" w:hAnsi="Arial" w:cs="Arial"/>
          <w:b/>
          <w:sz w:val="24"/>
          <w:szCs w:val="24"/>
        </w:rPr>
        <w:t xml:space="preserve">annual reports for the Cabinet Committee on Performance Improvement </w:t>
      </w:r>
      <w:r>
        <w:rPr>
          <w:rFonts w:ascii="Arial" w:hAnsi="Arial" w:cs="Arial"/>
          <w:b/>
          <w:sz w:val="24"/>
          <w:szCs w:val="24"/>
        </w:rPr>
        <w:t>(CCPI)</w:t>
      </w:r>
    </w:p>
    <w:p w:rsidR="000F3FBE" w:rsidRPr="000F3FBE" w:rsidRDefault="003067AF" w:rsidP="000F3FBE">
      <w:pPr>
        <w:pStyle w:val="NoSpacing"/>
        <w:jc w:val="center"/>
        <w:rPr>
          <w:rFonts w:ascii="Arial" w:hAnsi="Arial" w:cs="Arial"/>
          <w:b/>
          <w:sz w:val="24"/>
          <w:szCs w:val="24"/>
        </w:rPr>
      </w:pPr>
      <w:r w:rsidRPr="000F3FBE">
        <w:rPr>
          <w:rFonts w:ascii="Arial" w:hAnsi="Arial" w:cs="Arial"/>
          <w:b/>
          <w:sz w:val="24"/>
          <w:szCs w:val="24"/>
        </w:rPr>
        <w:t>(</w:t>
      </w:r>
      <w:proofErr w:type="gramStart"/>
      <w:r w:rsidRPr="000F3FBE">
        <w:rPr>
          <w:rFonts w:ascii="Arial" w:hAnsi="Arial" w:cs="Arial"/>
          <w:b/>
          <w:sz w:val="24"/>
          <w:szCs w:val="24"/>
        </w:rPr>
        <w:t>list</w:t>
      </w:r>
      <w:proofErr w:type="gramEnd"/>
      <w:r w:rsidRPr="000F3FBE">
        <w:rPr>
          <w:rFonts w:ascii="Arial" w:hAnsi="Arial" w:cs="Arial"/>
          <w:b/>
          <w:sz w:val="24"/>
          <w:szCs w:val="24"/>
        </w:rPr>
        <w:t xml:space="preserve"> not exhaustive – other reports as/when requested)</w:t>
      </w:r>
    </w:p>
    <w:p w:rsidR="00951F3F" w:rsidRPr="000F3FBE" w:rsidRDefault="00C460A6" w:rsidP="000F3FBE">
      <w:pPr>
        <w:ind w:firstLine="360"/>
        <w:rPr>
          <w:rFonts w:cs="Arial"/>
        </w:rPr>
      </w:pPr>
    </w:p>
    <w:p w:rsidR="0007395C" w:rsidRPr="00951F3F" w:rsidRDefault="003067AF" w:rsidP="00951F3F">
      <w:pPr>
        <w:pStyle w:val="ListParagraph"/>
        <w:numPr>
          <w:ilvl w:val="0"/>
          <w:numId w:val="5"/>
        </w:numPr>
        <w:rPr>
          <w:rFonts w:cs="Arial"/>
        </w:rPr>
      </w:pPr>
      <w:r w:rsidRPr="00951F3F">
        <w:rPr>
          <w:rFonts w:cs="Arial"/>
        </w:rPr>
        <w:t xml:space="preserve">Use of libraries such as IT, learning, health and social inclusion and the outcome of community sessions </w:t>
      </w:r>
    </w:p>
    <w:p w:rsidR="0007395C" w:rsidRDefault="003067AF" w:rsidP="0007395C">
      <w:pPr>
        <w:numPr>
          <w:ilvl w:val="0"/>
          <w:numId w:val="2"/>
        </w:numPr>
        <w:rPr>
          <w:rFonts w:cs="Arial"/>
        </w:rPr>
      </w:pPr>
      <w:r>
        <w:rPr>
          <w:rFonts w:cs="Arial"/>
        </w:rPr>
        <w:t>Graduates working in Lancashire</w:t>
      </w:r>
    </w:p>
    <w:p w:rsidR="0007395C" w:rsidRPr="0080286F" w:rsidRDefault="003067AF" w:rsidP="0007395C">
      <w:pPr>
        <w:numPr>
          <w:ilvl w:val="0"/>
          <w:numId w:val="2"/>
        </w:numPr>
        <w:rPr>
          <w:lang w:eastAsia="en-GB"/>
        </w:rPr>
      </w:pPr>
      <w:r w:rsidRPr="003E3C04">
        <w:rPr>
          <w:rFonts w:cs="Arial"/>
        </w:rPr>
        <w:t xml:space="preserve">Monitoring of the delivery of the </w:t>
      </w:r>
      <w:r>
        <w:rPr>
          <w:rFonts w:cs="Arial"/>
        </w:rPr>
        <w:t>Digital Strategy Delivery Plan</w:t>
      </w:r>
    </w:p>
    <w:p w:rsidR="0007395C" w:rsidRDefault="003067AF" w:rsidP="0007395C">
      <w:pPr>
        <w:numPr>
          <w:ilvl w:val="0"/>
          <w:numId w:val="2"/>
        </w:numPr>
        <w:rPr>
          <w:rFonts w:cs="Arial"/>
        </w:rPr>
      </w:pPr>
      <w:r>
        <w:rPr>
          <w:rFonts w:cs="Arial"/>
        </w:rPr>
        <w:t>Economic development, including new businesses, superfast broadband and enterprise zones</w:t>
      </w:r>
    </w:p>
    <w:p w:rsidR="0007395C" w:rsidRDefault="003067AF" w:rsidP="0007395C">
      <w:pPr>
        <w:numPr>
          <w:ilvl w:val="0"/>
          <w:numId w:val="2"/>
        </w:numPr>
        <w:rPr>
          <w:rFonts w:cs="Arial"/>
        </w:rPr>
      </w:pPr>
      <w:r>
        <w:rPr>
          <w:rFonts w:cs="Arial"/>
        </w:rPr>
        <w:t>Transport and sustainable travel</w:t>
      </w:r>
    </w:p>
    <w:p w:rsidR="0007395C" w:rsidRDefault="003067AF" w:rsidP="0007395C">
      <w:pPr>
        <w:numPr>
          <w:ilvl w:val="0"/>
          <w:numId w:val="2"/>
        </w:numPr>
        <w:rPr>
          <w:lang w:eastAsia="en-GB"/>
        </w:rPr>
      </w:pPr>
      <w:r>
        <w:rPr>
          <w:rFonts w:cs="Arial"/>
        </w:rPr>
        <w:t>Promoting Lancashire to increase visitor numbers</w:t>
      </w:r>
    </w:p>
    <w:p w:rsidR="0007395C" w:rsidRDefault="003067AF" w:rsidP="0007395C">
      <w:pPr>
        <w:numPr>
          <w:ilvl w:val="0"/>
          <w:numId w:val="2"/>
        </w:numPr>
        <w:rPr>
          <w:lang w:eastAsia="en-GB"/>
        </w:rPr>
      </w:pPr>
      <w:r>
        <w:rPr>
          <w:rFonts w:cs="Arial"/>
        </w:rPr>
        <w:t>Population health and wellbeing</w:t>
      </w:r>
    </w:p>
    <w:p w:rsidR="0007395C" w:rsidRDefault="003067AF" w:rsidP="004F7941">
      <w:pPr>
        <w:numPr>
          <w:ilvl w:val="0"/>
          <w:numId w:val="2"/>
        </w:numPr>
        <w:rPr>
          <w:lang w:eastAsia="en-GB"/>
        </w:rPr>
      </w:pPr>
      <w:r w:rsidRPr="003E3C04">
        <w:rPr>
          <w:rFonts w:cs="Arial"/>
        </w:rPr>
        <w:t>Use of the apprenticeship levy</w:t>
      </w:r>
    </w:p>
    <w:p w:rsidR="0007395C" w:rsidRPr="00DA085B" w:rsidRDefault="003067AF" w:rsidP="0007395C">
      <w:pPr>
        <w:numPr>
          <w:ilvl w:val="0"/>
          <w:numId w:val="2"/>
        </w:numPr>
        <w:rPr>
          <w:lang w:eastAsia="en-GB"/>
        </w:rPr>
      </w:pPr>
      <w:r>
        <w:rPr>
          <w:rFonts w:cs="Arial"/>
        </w:rPr>
        <w:t>Organisational development</w:t>
      </w:r>
    </w:p>
    <w:p w:rsidR="002838F2" w:rsidRDefault="00C460A6" w:rsidP="002838F2">
      <w:pPr>
        <w:pStyle w:val="Heading1"/>
      </w:pPr>
    </w:p>
    <w:sectPr w:rsidR="002838F2" w:rsidSect="002838F2">
      <w:headerReference w:type="default" r:id="rId7"/>
      <w:foot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283D" w:rsidRDefault="003067AF">
      <w:pPr>
        <w:spacing w:after="0"/>
      </w:pPr>
      <w:r>
        <w:separator/>
      </w:r>
    </w:p>
  </w:endnote>
  <w:endnote w:type="continuationSeparator" w:id="0">
    <w:p w:rsidR="0047283D" w:rsidRDefault="003067A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Light">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7059851"/>
      <w:docPartObj>
        <w:docPartGallery w:val="Page Numbers (Bottom of Page)"/>
        <w:docPartUnique/>
      </w:docPartObj>
    </w:sdtPr>
    <w:sdtEndPr>
      <w:rPr>
        <w:noProof/>
      </w:rPr>
    </w:sdtEndPr>
    <w:sdtContent>
      <w:p w:rsidR="002D6E2A" w:rsidRDefault="00C460A6">
        <w:pPr>
          <w:pStyle w:val="Footer"/>
          <w:jc w:val="center"/>
        </w:pPr>
      </w:p>
    </w:sdtContent>
  </w:sdt>
  <w:p w:rsidR="002D6E2A" w:rsidRDefault="00C460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283D" w:rsidRDefault="003067AF">
      <w:pPr>
        <w:spacing w:after="0"/>
      </w:pPr>
      <w:r>
        <w:separator/>
      </w:r>
    </w:p>
  </w:footnote>
  <w:footnote w:type="continuationSeparator" w:id="0">
    <w:p w:rsidR="0047283D" w:rsidRDefault="003067A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231B" w:rsidRPr="00E6123C" w:rsidRDefault="003067AF" w:rsidP="00C460A6">
    <w:pPr>
      <w:pStyle w:val="Header"/>
      <w:jc w:val="center"/>
      <w:rPr>
        <w:b/>
        <w:sz w:val="28"/>
        <w:szCs w:val="28"/>
      </w:rPr>
    </w:pPr>
    <w:r>
      <w:t>Corporate Strategy Key Performance Indicators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66933"/>
    <w:multiLevelType w:val="hybridMultilevel"/>
    <w:tmpl w:val="347E2B8E"/>
    <w:lvl w:ilvl="0" w:tplc="8B32A94C">
      <w:start w:val="1"/>
      <w:numFmt w:val="bullet"/>
      <w:lvlText w:val=""/>
      <w:lvlJc w:val="left"/>
      <w:pPr>
        <w:ind w:left="720" w:hanging="360"/>
      </w:pPr>
      <w:rPr>
        <w:rFonts w:ascii="Symbol" w:hAnsi="Symbol" w:hint="default"/>
      </w:rPr>
    </w:lvl>
    <w:lvl w:ilvl="1" w:tplc="35AC708A" w:tentative="1">
      <w:start w:val="1"/>
      <w:numFmt w:val="bullet"/>
      <w:lvlText w:val="o"/>
      <w:lvlJc w:val="left"/>
      <w:pPr>
        <w:ind w:left="1440" w:hanging="360"/>
      </w:pPr>
      <w:rPr>
        <w:rFonts w:ascii="Courier New" w:hAnsi="Courier New" w:cs="Courier New" w:hint="default"/>
      </w:rPr>
    </w:lvl>
    <w:lvl w:ilvl="2" w:tplc="D4A2FB82" w:tentative="1">
      <w:start w:val="1"/>
      <w:numFmt w:val="bullet"/>
      <w:lvlText w:val=""/>
      <w:lvlJc w:val="left"/>
      <w:pPr>
        <w:ind w:left="2160" w:hanging="360"/>
      </w:pPr>
      <w:rPr>
        <w:rFonts w:ascii="Wingdings" w:hAnsi="Wingdings" w:hint="default"/>
      </w:rPr>
    </w:lvl>
    <w:lvl w:ilvl="3" w:tplc="77F432B8" w:tentative="1">
      <w:start w:val="1"/>
      <w:numFmt w:val="bullet"/>
      <w:lvlText w:val=""/>
      <w:lvlJc w:val="left"/>
      <w:pPr>
        <w:ind w:left="2880" w:hanging="360"/>
      </w:pPr>
      <w:rPr>
        <w:rFonts w:ascii="Symbol" w:hAnsi="Symbol" w:hint="default"/>
      </w:rPr>
    </w:lvl>
    <w:lvl w:ilvl="4" w:tplc="245EABEA" w:tentative="1">
      <w:start w:val="1"/>
      <w:numFmt w:val="bullet"/>
      <w:lvlText w:val="o"/>
      <w:lvlJc w:val="left"/>
      <w:pPr>
        <w:ind w:left="3600" w:hanging="360"/>
      </w:pPr>
      <w:rPr>
        <w:rFonts w:ascii="Courier New" w:hAnsi="Courier New" w:cs="Courier New" w:hint="default"/>
      </w:rPr>
    </w:lvl>
    <w:lvl w:ilvl="5" w:tplc="E3DE3FF0" w:tentative="1">
      <w:start w:val="1"/>
      <w:numFmt w:val="bullet"/>
      <w:lvlText w:val=""/>
      <w:lvlJc w:val="left"/>
      <w:pPr>
        <w:ind w:left="4320" w:hanging="360"/>
      </w:pPr>
      <w:rPr>
        <w:rFonts w:ascii="Wingdings" w:hAnsi="Wingdings" w:hint="default"/>
      </w:rPr>
    </w:lvl>
    <w:lvl w:ilvl="6" w:tplc="40CC55C0" w:tentative="1">
      <w:start w:val="1"/>
      <w:numFmt w:val="bullet"/>
      <w:lvlText w:val=""/>
      <w:lvlJc w:val="left"/>
      <w:pPr>
        <w:ind w:left="5040" w:hanging="360"/>
      </w:pPr>
      <w:rPr>
        <w:rFonts w:ascii="Symbol" w:hAnsi="Symbol" w:hint="default"/>
      </w:rPr>
    </w:lvl>
    <w:lvl w:ilvl="7" w:tplc="22F0CCEA" w:tentative="1">
      <w:start w:val="1"/>
      <w:numFmt w:val="bullet"/>
      <w:lvlText w:val="o"/>
      <w:lvlJc w:val="left"/>
      <w:pPr>
        <w:ind w:left="5760" w:hanging="360"/>
      </w:pPr>
      <w:rPr>
        <w:rFonts w:ascii="Courier New" w:hAnsi="Courier New" w:cs="Courier New" w:hint="default"/>
      </w:rPr>
    </w:lvl>
    <w:lvl w:ilvl="8" w:tplc="E11CB1E6" w:tentative="1">
      <w:start w:val="1"/>
      <w:numFmt w:val="bullet"/>
      <w:lvlText w:val=""/>
      <w:lvlJc w:val="left"/>
      <w:pPr>
        <w:ind w:left="6480" w:hanging="360"/>
      </w:pPr>
      <w:rPr>
        <w:rFonts w:ascii="Wingdings" w:hAnsi="Wingdings" w:hint="default"/>
      </w:rPr>
    </w:lvl>
  </w:abstractNum>
  <w:abstractNum w:abstractNumId="1" w15:restartNumberingAfterBreak="0">
    <w:nsid w:val="31A40B14"/>
    <w:multiLevelType w:val="hybridMultilevel"/>
    <w:tmpl w:val="6C64BB4C"/>
    <w:lvl w:ilvl="0" w:tplc="6E8A2596">
      <w:start w:val="1"/>
      <w:numFmt w:val="bullet"/>
      <w:lvlText w:val=""/>
      <w:lvlJc w:val="left"/>
      <w:pPr>
        <w:ind w:left="720" w:hanging="360"/>
      </w:pPr>
      <w:rPr>
        <w:rFonts w:ascii="Symbol" w:hAnsi="Symbol" w:hint="default"/>
      </w:rPr>
    </w:lvl>
    <w:lvl w:ilvl="1" w:tplc="77E037F4">
      <w:start w:val="1"/>
      <w:numFmt w:val="bullet"/>
      <w:lvlText w:val="o"/>
      <w:lvlJc w:val="left"/>
      <w:pPr>
        <w:ind w:left="1440" w:hanging="360"/>
      </w:pPr>
      <w:rPr>
        <w:rFonts w:ascii="Courier New" w:hAnsi="Courier New" w:cs="Courier New" w:hint="default"/>
      </w:rPr>
    </w:lvl>
    <w:lvl w:ilvl="2" w:tplc="DFDA572E">
      <w:start w:val="1"/>
      <w:numFmt w:val="bullet"/>
      <w:lvlText w:val=""/>
      <w:lvlJc w:val="left"/>
      <w:pPr>
        <w:ind w:left="2160" w:hanging="360"/>
      </w:pPr>
      <w:rPr>
        <w:rFonts w:ascii="Wingdings" w:hAnsi="Wingdings" w:hint="default"/>
      </w:rPr>
    </w:lvl>
    <w:lvl w:ilvl="3" w:tplc="E904E3CC">
      <w:start w:val="1"/>
      <w:numFmt w:val="bullet"/>
      <w:lvlText w:val=""/>
      <w:lvlJc w:val="left"/>
      <w:pPr>
        <w:ind w:left="2880" w:hanging="360"/>
      </w:pPr>
      <w:rPr>
        <w:rFonts w:ascii="Symbol" w:hAnsi="Symbol" w:hint="default"/>
      </w:rPr>
    </w:lvl>
    <w:lvl w:ilvl="4" w:tplc="9A46F1A0">
      <w:start w:val="1"/>
      <w:numFmt w:val="bullet"/>
      <w:lvlText w:val="o"/>
      <w:lvlJc w:val="left"/>
      <w:pPr>
        <w:ind w:left="3600" w:hanging="360"/>
      </w:pPr>
      <w:rPr>
        <w:rFonts w:ascii="Courier New" w:hAnsi="Courier New" w:cs="Courier New" w:hint="default"/>
      </w:rPr>
    </w:lvl>
    <w:lvl w:ilvl="5" w:tplc="3FA2AB82">
      <w:start w:val="1"/>
      <w:numFmt w:val="bullet"/>
      <w:lvlText w:val=""/>
      <w:lvlJc w:val="left"/>
      <w:pPr>
        <w:ind w:left="4320" w:hanging="360"/>
      </w:pPr>
      <w:rPr>
        <w:rFonts w:ascii="Wingdings" w:hAnsi="Wingdings" w:hint="default"/>
      </w:rPr>
    </w:lvl>
    <w:lvl w:ilvl="6" w:tplc="07F2190A">
      <w:start w:val="1"/>
      <w:numFmt w:val="bullet"/>
      <w:lvlText w:val=""/>
      <w:lvlJc w:val="left"/>
      <w:pPr>
        <w:ind w:left="5040" w:hanging="360"/>
      </w:pPr>
      <w:rPr>
        <w:rFonts w:ascii="Symbol" w:hAnsi="Symbol" w:hint="default"/>
      </w:rPr>
    </w:lvl>
    <w:lvl w:ilvl="7" w:tplc="EB76D5C4">
      <w:start w:val="1"/>
      <w:numFmt w:val="bullet"/>
      <w:lvlText w:val="o"/>
      <w:lvlJc w:val="left"/>
      <w:pPr>
        <w:ind w:left="5760" w:hanging="360"/>
      </w:pPr>
      <w:rPr>
        <w:rFonts w:ascii="Courier New" w:hAnsi="Courier New" w:cs="Courier New" w:hint="default"/>
      </w:rPr>
    </w:lvl>
    <w:lvl w:ilvl="8" w:tplc="6A6C323E">
      <w:start w:val="1"/>
      <w:numFmt w:val="bullet"/>
      <w:lvlText w:val=""/>
      <w:lvlJc w:val="left"/>
      <w:pPr>
        <w:ind w:left="6480" w:hanging="360"/>
      </w:pPr>
      <w:rPr>
        <w:rFonts w:ascii="Wingdings" w:hAnsi="Wingdings" w:hint="default"/>
      </w:rPr>
    </w:lvl>
  </w:abstractNum>
  <w:abstractNum w:abstractNumId="2" w15:restartNumberingAfterBreak="0">
    <w:nsid w:val="7B751888"/>
    <w:multiLevelType w:val="hybridMultilevel"/>
    <w:tmpl w:val="27CAC658"/>
    <w:lvl w:ilvl="0" w:tplc="FFB43800">
      <w:start w:val="1"/>
      <w:numFmt w:val="decimal"/>
      <w:lvlText w:val="(%1)"/>
      <w:lvlJc w:val="left"/>
      <w:pPr>
        <w:ind w:left="360" w:hanging="360"/>
      </w:pPr>
      <w:rPr>
        <w:sz w:val="20"/>
      </w:rPr>
    </w:lvl>
    <w:lvl w:ilvl="1" w:tplc="A9188BF2">
      <w:start w:val="1"/>
      <w:numFmt w:val="lowerLetter"/>
      <w:lvlText w:val="%2."/>
      <w:lvlJc w:val="left"/>
      <w:pPr>
        <w:ind w:left="1080" w:hanging="360"/>
      </w:pPr>
    </w:lvl>
    <w:lvl w:ilvl="2" w:tplc="37A8B2A2">
      <w:start w:val="1"/>
      <w:numFmt w:val="lowerRoman"/>
      <w:lvlText w:val="%3."/>
      <w:lvlJc w:val="right"/>
      <w:pPr>
        <w:ind w:left="1800" w:hanging="180"/>
      </w:pPr>
    </w:lvl>
    <w:lvl w:ilvl="3" w:tplc="6E6A361C">
      <w:start w:val="1"/>
      <w:numFmt w:val="decimal"/>
      <w:lvlText w:val="%4."/>
      <w:lvlJc w:val="left"/>
      <w:pPr>
        <w:ind w:left="2520" w:hanging="360"/>
      </w:pPr>
    </w:lvl>
    <w:lvl w:ilvl="4" w:tplc="5672C70A">
      <w:start w:val="1"/>
      <w:numFmt w:val="lowerLetter"/>
      <w:lvlText w:val="%5."/>
      <w:lvlJc w:val="left"/>
      <w:pPr>
        <w:ind w:left="3240" w:hanging="360"/>
      </w:pPr>
    </w:lvl>
    <w:lvl w:ilvl="5" w:tplc="3F40CC9C">
      <w:start w:val="1"/>
      <w:numFmt w:val="lowerRoman"/>
      <w:lvlText w:val="%6."/>
      <w:lvlJc w:val="right"/>
      <w:pPr>
        <w:ind w:left="3960" w:hanging="180"/>
      </w:pPr>
    </w:lvl>
    <w:lvl w:ilvl="6" w:tplc="044A0C18">
      <w:start w:val="1"/>
      <w:numFmt w:val="decimal"/>
      <w:lvlText w:val="%7."/>
      <w:lvlJc w:val="left"/>
      <w:pPr>
        <w:ind w:left="4680" w:hanging="360"/>
      </w:pPr>
    </w:lvl>
    <w:lvl w:ilvl="7" w:tplc="356A824E">
      <w:start w:val="1"/>
      <w:numFmt w:val="lowerLetter"/>
      <w:lvlText w:val="%8."/>
      <w:lvlJc w:val="left"/>
      <w:pPr>
        <w:ind w:left="5400" w:hanging="360"/>
      </w:pPr>
    </w:lvl>
    <w:lvl w:ilvl="8" w:tplc="870A32B8">
      <w:start w:val="1"/>
      <w:numFmt w:val="lowerRoman"/>
      <w:lvlText w:val="%9."/>
      <w:lvlJc w:val="right"/>
      <w:pPr>
        <w:ind w:left="6120" w:hanging="180"/>
      </w:pPr>
    </w:lvl>
  </w:abstractNum>
  <w:abstractNum w:abstractNumId="3" w15:restartNumberingAfterBreak="0">
    <w:nsid w:val="7D5E5F29"/>
    <w:multiLevelType w:val="hybridMultilevel"/>
    <w:tmpl w:val="01C8D6E6"/>
    <w:lvl w:ilvl="0" w:tplc="0E0C3484">
      <w:start w:val="1"/>
      <w:numFmt w:val="bullet"/>
      <w:lvlText w:val=""/>
      <w:lvlJc w:val="left"/>
      <w:pPr>
        <w:ind w:left="720" w:hanging="360"/>
      </w:pPr>
      <w:rPr>
        <w:rFonts w:ascii="Symbol" w:hAnsi="Symbol" w:hint="default"/>
      </w:rPr>
    </w:lvl>
    <w:lvl w:ilvl="1" w:tplc="2E5AB362" w:tentative="1">
      <w:start w:val="1"/>
      <w:numFmt w:val="bullet"/>
      <w:lvlText w:val="o"/>
      <w:lvlJc w:val="left"/>
      <w:pPr>
        <w:ind w:left="1440" w:hanging="360"/>
      </w:pPr>
      <w:rPr>
        <w:rFonts w:ascii="Courier New" w:hAnsi="Courier New" w:cs="Courier New" w:hint="default"/>
      </w:rPr>
    </w:lvl>
    <w:lvl w:ilvl="2" w:tplc="4238B9CA" w:tentative="1">
      <w:start w:val="1"/>
      <w:numFmt w:val="bullet"/>
      <w:lvlText w:val=""/>
      <w:lvlJc w:val="left"/>
      <w:pPr>
        <w:ind w:left="2160" w:hanging="360"/>
      </w:pPr>
      <w:rPr>
        <w:rFonts w:ascii="Wingdings" w:hAnsi="Wingdings" w:hint="default"/>
      </w:rPr>
    </w:lvl>
    <w:lvl w:ilvl="3" w:tplc="FF58659A" w:tentative="1">
      <w:start w:val="1"/>
      <w:numFmt w:val="bullet"/>
      <w:lvlText w:val=""/>
      <w:lvlJc w:val="left"/>
      <w:pPr>
        <w:ind w:left="2880" w:hanging="360"/>
      </w:pPr>
      <w:rPr>
        <w:rFonts w:ascii="Symbol" w:hAnsi="Symbol" w:hint="default"/>
      </w:rPr>
    </w:lvl>
    <w:lvl w:ilvl="4" w:tplc="4E404428" w:tentative="1">
      <w:start w:val="1"/>
      <w:numFmt w:val="bullet"/>
      <w:lvlText w:val="o"/>
      <w:lvlJc w:val="left"/>
      <w:pPr>
        <w:ind w:left="3600" w:hanging="360"/>
      </w:pPr>
      <w:rPr>
        <w:rFonts w:ascii="Courier New" w:hAnsi="Courier New" w:cs="Courier New" w:hint="default"/>
      </w:rPr>
    </w:lvl>
    <w:lvl w:ilvl="5" w:tplc="10E44DEA" w:tentative="1">
      <w:start w:val="1"/>
      <w:numFmt w:val="bullet"/>
      <w:lvlText w:val=""/>
      <w:lvlJc w:val="left"/>
      <w:pPr>
        <w:ind w:left="4320" w:hanging="360"/>
      </w:pPr>
      <w:rPr>
        <w:rFonts w:ascii="Wingdings" w:hAnsi="Wingdings" w:hint="default"/>
      </w:rPr>
    </w:lvl>
    <w:lvl w:ilvl="6" w:tplc="98DCB678" w:tentative="1">
      <w:start w:val="1"/>
      <w:numFmt w:val="bullet"/>
      <w:lvlText w:val=""/>
      <w:lvlJc w:val="left"/>
      <w:pPr>
        <w:ind w:left="5040" w:hanging="360"/>
      </w:pPr>
      <w:rPr>
        <w:rFonts w:ascii="Symbol" w:hAnsi="Symbol" w:hint="default"/>
      </w:rPr>
    </w:lvl>
    <w:lvl w:ilvl="7" w:tplc="C27C9822" w:tentative="1">
      <w:start w:val="1"/>
      <w:numFmt w:val="bullet"/>
      <w:lvlText w:val="o"/>
      <w:lvlJc w:val="left"/>
      <w:pPr>
        <w:ind w:left="5760" w:hanging="360"/>
      </w:pPr>
      <w:rPr>
        <w:rFonts w:ascii="Courier New" w:hAnsi="Courier New" w:cs="Courier New" w:hint="default"/>
      </w:rPr>
    </w:lvl>
    <w:lvl w:ilvl="8" w:tplc="F57296D4"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FC0"/>
    <w:rsid w:val="003067AF"/>
    <w:rsid w:val="0047283D"/>
    <w:rsid w:val="005105AF"/>
    <w:rsid w:val="009130E4"/>
    <w:rsid w:val="00927FC0"/>
    <w:rsid w:val="00C460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E45D7"/>
  <w15:docId w15:val="{7A4167CB-1E38-49B8-A89C-36069DE21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2"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qFormat/>
    <w:rsid w:val="002838F2"/>
    <w:pPr>
      <w:autoSpaceDE w:val="0"/>
      <w:autoSpaceDN w:val="0"/>
      <w:adjustRightInd w:val="0"/>
      <w:spacing w:after="120" w:line="240" w:lineRule="auto"/>
      <w:jc w:val="both"/>
    </w:pPr>
    <w:rPr>
      <w:rFonts w:ascii="Arial" w:eastAsia="Calibri" w:hAnsi="Arial" w:cs="Helvetica-Light"/>
      <w:color w:val="000000"/>
      <w:sz w:val="24"/>
      <w:szCs w:val="24"/>
    </w:rPr>
  </w:style>
  <w:style w:type="paragraph" w:styleId="Heading1">
    <w:name w:val="heading 1"/>
    <w:basedOn w:val="Normal"/>
    <w:next w:val="Normal"/>
    <w:link w:val="Heading1Char"/>
    <w:qFormat/>
    <w:rsid w:val="002838F2"/>
    <w:pPr>
      <w:keepNext/>
      <w:spacing w:before="120"/>
      <w:outlineLvl w:val="0"/>
    </w:pPr>
    <w:rPr>
      <w:rFonts w:eastAsia="Times New Roman"/>
      <w:b/>
      <w:bCs/>
      <w:color w:val="auto"/>
      <w:sz w:val="40"/>
      <w:szCs w:val="28"/>
      <w:lang w:eastAsia="en-GB"/>
    </w:rPr>
  </w:style>
  <w:style w:type="paragraph" w:styleId="Heading2">
    <w:name w:val="heading 2"/>
    <w:basedOn w:val="Normal"/>
    <w:next w:val="Normal"/>
    <w:link w:val="Heading2Char"/>
    <w:unhideWhenUsed/>
    <w:qFormat/>
    <w:rsid w:val="002838F2"/>
    <w:pPr>
      <w:keepNext/>
      <w:spacing w:before="60"/>
      <w:outlineLvl w:val="1"/>
    </w:pPr>
    <w:rPr>
      <w:rFonts w:eastAsia="Times New Roman"/>
      <w:b/>
      <w:bCs/>
      <w:sz w:val="32"/>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838F2"/>
    <w:rPr>
      <w:rFonts w:ascii="Arial" w:eastAsia="Times New Roman" w:hAnsi="Arial" w:cs="Helvetica-Light"/>
      <w:b/>
      <w:bCs/>
      <w:sz w:val="40"/>
      <w:szCs w:val="28"/>
      <w:lang w:eastAsia="en-GB"/>
    </w:rPr>
  </w:style>
  <w:style w:type="character" w:customStyle="1" w:styleId="Heading2Char">
    <w:name w:val="Heading 2 Char"/>
    <w:basedOn w:val="DefaultParagraphFont"/>
    <w:link w:val="Heading2"/>
    <w:rsid w:val="002838F2"/>
    <w:rPr>
      <w:rFonts w:ascii="Arial" w:eastAsia="Times New Roman" w:hAnsi="Arial" w:cs="Helvetica-Light"/>
      <w:b/>
      <w:bCs/>
      <w:color w:val="000000"/>
      <w:sz w:val="32"/>
      <w:szCs w:val="26"/>
      <w:lang w:eastAsia="en-GB"/>
    </w:rPr>
  </w:style>
  <w:style w:type="paragraph" w:styleId="NoSpacing">
    <w:name w:val="No Spacing"/>
    <w:uiPriority w:val="1"/>
    <w:qFormat/>
    <w:rsid w:val="002838F2"/>
    <w:pPr>
      <w:spacing w:after="0" w:line="240" w:lineRule="auto"/>
    </w:pPr>
    <w:rPr>
      <w:rFonts w:ascii="Calibri" w:eastAsia="Calibri" w:hAnsi="Calibri" w:cs="Times New Roman"/>
    </w:rPr>
  </w:style>
  <w:style w:type="paragraph" w:styleId="ListParagraph">
    <w:name w:val="List Paragraph"/>
    <w:basedOn w:val="Normal"/>
    <w:uiPriority w:val="34"/>
    <w:qFormat/>
    <w:rsid w:val="002838F2"/>
    <w:pPr>
      <w:ind w:left="720"/>
      <w:contextualSpacing/>
    </w:pPr>
  </w:style>
  <w:style w:type="paragraph" w:styleId="BalloonText">
    <w:name w:val="Balloon Text"/>
    <w:basedOn w:val="Normal"/>
    <w:link w:val="BalloonTextChar"/>
    <w:uiPriority w:val="99"/>
    <w:semiHidden/>
    <w:unhideWhenUsed/>
    <w:rsid w:val="00276CE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6CE3"/>
    <w:rPr>
      <w:rFonts w:ascii="Segoe UI" w:eastAsia="Calibri" w:hAnsi="Segoe UI" w:cs="Segoe UI"/>
      <w:color w:val="000000"/>
      <w:sz w:val="18"/>
      <w:szCs w:val="18"/>
    </w:rPr>
  </w:style>
  <w:style w:type="paragraph" w:styleId="Header">
    <w:name w:val="header"/>
    <w:basedOn w:val="Normal"/>
    <w:link w:val="HeaderChar"/>
    <w:uiPriority w:val="99"/>
    <w:unhideWhenUsed/>
    <w:rsid w:val="002D6E2A"/>
    <w:pPr>
      <w:tabs>
        <w:tab w:val="center" w:pos="4513"/>
        <w:tab w:val="right" w:pos="9026"/>
      </w:tabs>
      <w:spacing w:after="0"/>
    </w:pPr>
  </w:style>
  <w:style w:type="character" w:customStyle="1" w:styleId="HeaderChar">
    <w:name w:val="Header Char"/>
    <w:basedOn w:val="DefaultParagraphFont"/>
    <w:link w:val="Header"/>
    <w:uiPriority w:val="99"/>
    <w:rsid w:val="002D6E2A"/>
    <w:rPr>
      <w:rFonts w:ascii="Arial" w:eastAsia="Calibri" w:hAnsi="Arial" w:cs="Helvetica-Light"/>
      <w:color w:val="000000"/>
      <w:sz w:val="24"/>
      <w:szCs w:val="24"/>
    </w:rPr>
  </w:style>
  <w:style w:type="paragraph" w:styleId="Footer">
    <w:name w:val="footer"/>
    <w:basedOn w:val="Normal"/>
    <w:link w:val="FooterChar"/>
    <w:uiPriority w:val="99"/>
    <w:unhideWhenUsed/>
    <w:rsid w:val="002D6E2A"/>
    <w:pPr>
      <w:tabs>
        <w:tab w:val="center" w:pos="4513"/>
        <w:tab w:val="right" w:pos="9026"/>
      </w:tabs>
      <w:spacing w:after="0"/>
    </w:pPr>
  </w:style>
  <w:style w:type="character" w:customStyle="1" w:styleId="FooterChar">
    <w:name w:val="Footer Char"/>
    <w:basedOn w:val="DefaultParagraphFont"/>
    <w:link w:val="Footer"/>
    <w:uiPriority w:val="99"/>
    <w:rsid w:val="002D6E2A"/>
    <w:rPr>
      <w:rFonts w:ascii="Arial" w:eastAsia="Calibri" w:hAnsi="Arial" w:cs="Helvetica-Ligh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2086</Words>
  <Characters>11893</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13952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Ayers, Christian</dc:creator>
  <cp:lastModifiedBy>Milroy, Andy</cp:lastModifiedBy>
  <cp:revision>6</cp:revision>
  <cp:lastPrinted>2019-12-05T12:06:00Z</cp:lastPrinted>
  <dcterms:created xsi:type="dcterms:W3CDTF">2020-01-22T11:54:00Z</dcterms:created>
  <dcterms:modified xsi:type="dcterms:W3CDTF">2020-01-24T16:28:00Z</dcterms:modified>
</cp:coreProperties>
</file>